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B3320" w14:textId="77777777" w:rsidR="000C38B9" w:rsidRPr="00B25A04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Г Р</w:t>
      </w:r>
      <w:r w:rsidRPr="00D9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А Д С К А   О П Ш Т И Н А   Б А Р А Ј Е В О  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(предлог)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 </w:t>
      </w:r>
    </w:p>
    <w:p w14:paraId="14050E1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6FCE7755" w14:textId="77777777" w:rsidR="00A40798" w:rsidRDefault="000C38B9" w:rsidP="000C38B9">
      <w:pPr>
        <w:widowControl w:val="0"/>
        <w:tabs>
          <w:tab w:val="center" w:pos="5400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Центар за културу Барајево</w:t>
      </w:r>
    </w:p>
    <w:p w14:paraId="20FB7748" w14:textId="529C8EFD" w:rsidR="000C38B9" w:rsidRPr="00721903" w:rsidRDefault="00A40798" w:rsidP="00A40798">
      <w:pPr>
        <w:widowControl w:val="0"/>
        <w:tabs>
          <w:tab w:val="center" w:pos="5400"/>
          <w:tab w:val="left" w:pos="8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Бр: </w:t>
      </w:r>
      <w:r w:rsidR="00721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762/22</w:t>
      </w:r>
      <w:bookmarkStart w:id="0" w:name="_GoBack"/>
      <w:bookmarkEnd w:id="0"/>
    </w:p>
    <w:p w14:paraId="24267972" w14:textId="28A4673A" w:rsidR="00A40798" w:rsidRPr="004518C1" w:rsidRDefault="00721903" w:rsidP="00A40798">
      <w:pPr>
        <w:widowControl w:val="0"/>
        <w:tabs>
          <w:tab w:val="center" w:pos="5400"/>
          <w:tab w:val="left" w:pos="8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14</w:t>
      </w:r>
      <w:r w:rsidR="00A40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.12.20</w:t>
      </w:r>
      <w:r w:rsidR="00DB5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2</w:t>
      </w:r>
      <w:r w:rsidR="00A40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. године</w:t>
      </w:r>
    </w:p>
    <w:p w14:paraId="6A1BCB96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475E2FC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035CC46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18E7AA11" w14:textId="77777777" w:rsidR="000C38B9" w:rsidRPr="00A46EF7" w:rsidRDefault="000C38B9" w:rsidP="000C38B9">
      <w:pPr>
        <w:widowControl w:val="0"/>
        <w:tabs>
          <w:tab w:val="left" w:pos="8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14:paraId="0A74115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21C8FA5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3637972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0DAE363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6F63AD2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F6C00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E32C1E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C45E5E7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ОБРАЂИВАЧ: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ЦЕНТАР ЗА КУЛТУРУ БАРАЈЕВО</w:t>
      </w:r>
    </w:p>
    <w:p w14:paraId="0091BC18" w14:textId="57684864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За тачност података садржаних у материјалу,</w:t>
      </w:r>
    </w:p>
    <w:p w14:paraId="71E98AC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поступање у складу са законом и другим прописима</w:t>
      </w:r>
    </w:p>
    <w:p w14:paraId="277DFEFD" w14:textId="6BB78C65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и законитост предложеног одговорн</w:t>
      </w:r>
      <w:r w:rsidR="000A3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је:</w:t>
      </w:r>
    </w:p>
    <w:p w14:paraId="27ABF75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B3BBC3D" w14:textId="7488A7C1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директор</w:t>
      </w:r>
      <w:r w:rsidR="00F902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ка</w:t>
      </w: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0213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Весна Ранковић</w:t>
      </w:r>
    </w:p>
    <w:p w14:paraId="0DB1338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______________________</w:t>
      </w:r>
    </w:p>
    <w:p w14:paraId="62125A7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5258FAC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D05B0C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14:paraId="1E5B560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14:paraId="30FF0F1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14:paraId="43F213E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ПРЕДЛАГАЧ: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ОПШТИНСКО ВЕЋЕ</w:t>
      </w:r>
    </w:p>
    <w:p w14:paraId="38F29A7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РАЗМАТРА И УСВАЈА: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СКУПШТИНА ОПШТИНЕ</w:t>
      </w:r>
    </w:p>
    <w:p w14:paraId="4E1D031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4A0BD80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436C56F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2E523A2C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238E730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3DD2D08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715794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DB604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E503540" w14:textId="73CDD2CB" w:rsidR="000C38B9" w:rsidRPr="00EC7C33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r-Cyrl-CS"/>
        </w:rPr>
      </w:pPr>
      <w:r w:rsidRPr="00EC7C3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r-Cyrl-CS"/>
        </w:rPr>
        <w:t>________________________________________________________________________</w:t>
      </w:r>
    </w:p>
    <w:p w14:paraId="4617CBF0" w14:textId="222AC8FF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Б А Р А Ј Е В 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ДЕЦЕМБАР 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20</w:t>
      </w:r>
      <w:r w:rsidR="00DB5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2</w:t>
      </w:r>
      <w:r w:rsidR="00BB6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2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. ГОДИНЕ</w:t>
      </w:r>
    </w:p>
    <w:p w14:paraId="19F7A16A" w14:textId="77777777" w:rsidR="000C38B9" w:rsidRPr="00FA3736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  <w:r w:rsidRPr="00FA3736">
        <w:rPr>
          <w:rFonts w:ascii="Cambria" w:eastAsia="Calibri" w:hAnsi="Cambria" w:cs="Times New Roman"/>
          <w:b/>
          <w:sz w:val="28"/>
          <w:szCs w:val="28"/>
          <w:lang w:val="sr-Latn-RS"/>
        </w:rPr>
        <w:lastRenderedPageBreak/>
        <w:t>У В О Д</w:t>
      </w:r>
    </w:p>
    <w:p w14:paraId="4BF8103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i/>
          <w:sz w:val="32"/>
          <w:szCs w:val="32"/>
          <w:lang w:val="sr-Cyrl-RS"/>
        </w:rPr>
      </w:pPr>
    </w:p>
    <w:p w14:paraId="0692C40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i/>
          <w:sz w:val="28"/>
          <w:szCs w:val="28"/>
          <w:lang w:val="sr-Cyrl-RS"/>
        </w:rPr>
      </w:pPr>
    </w:p>
    <w:p w14:paraId="477632C7" w14:textId="77777777" w:rsidR="000C38B9" w:rsidRPr="00F072BA" w:rsidRDefault="000C38B9" w:rsidP="000C38B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5D28">
        <w:rPr>
          <w:rFonts w:ascii="Times New Roman" w:hAnsi="Times New Roman"/>
          <w:sz w:val="24"/>
          <w:szCs w:val="24"/>
          <w:lang w:val="ru-RU"/>
        </w:rPr>
        <w:t>Уста</w:t>
      </w:r>
      <w:r>
        <w:rPr>
          <w:rFonts w:ascii="Times New Roman" w:hAnsi="Times New Roman"/>
          <w:sz w:val="24"/>
          <w:szCs w:val="24"/>
          <w:lang w:val="ru-RU"/>
        </w:rPr>
        <w:t xml:space="preserve">нова Центар за културу </w:t>
      </w:r>
      <w:r w:rsidRPr="00915D28">
        <w:rPr>
          <w:rFonts w:ascii="Times New Roman" w:hAnsi="Times New Roman"/>
          <w:sz w:val="24"/>
          <w:szCs w:val="24"/>
          <w:lang w:val="ru-RU"/>
        </w:rPr>
        <w:t>Б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>рајево</w:t>
      </w:r>
      <w:r>
        <w:rPr>
          <w:rFonts w:ascii="Times New Roman" w:hAnsi="Times New Roman"/>
          <w:sz w:val="24"/>
          <w:szCs w:val="24"/>
          <w:lang w:val="ru-RU"/>
        </w:rPr>
        <w:t xml:space="preserve"> основана је 2008</w:t>
      </w:r>
      <w:r w:rsidRPr="00915D28">
        <w:rPr>
          <w:rFonts w:ascii="Times New Roman" w:hAnsi="Times New Roman"/>
          <w:sz w:val="24"/>
          <w:szCs w:val="24"/>
          <w:lang w:val="ru-RU"/>
        </w:rPr>
        <w:t xml:space="preserve">. године као нова институција културе. Оснивач Установе је локална самоуправа, односно Скупштина </w:t>
      </w:r>
      <w:r>
        <w:rPr>
          <w:rFonts w:ascii="Times New Roman" w:hAnsi="Times New Roman"/>
          <w:sz w:val="24"/>
          <w:szCs w:val="24"/>
          <w:lang w:val="ru-RU"/>
        </w:rPr>
        <w:t xml:space="preserve">Градске </w:t>
      </w:r>
      <w:r w:rsidRPr="00915D28">
        <w:rPr>
          <w:rFonts w:ascii="Times New Roman" w:hAnsi="Times New Roman"/>
          <w:sz w:val="24"/>
          <w:szCs w:val="24"/>
          <w:lang w:val="ru-RU"/>
        </w:rPr>
        <w:t>општине Б</w:t>
      </w:r>
      <w:r>
        <w:rPr>
          <w:rFonts w:ascii="Times New Roman" w:hAnsi="Times New Roman"/>
          <w:sz w:val="24"/>
          <w:szCs w:val="24"/>
          <w:lang w:val="ru-RU"/>
        </w:rPr>
        <w:t xml:space="preserve">арајево. </w:t>
      </w:r>
      <w:r w:rsidRPr="00F072BA">
        <w:rPr>
          <w:rFonts w:ascii="Times New Roman" w:hAnsi="Times New Roman"/>
          <w:sz w:val="24"/>
          <w:szCs w:val="24"/>
          <w:lang w:val="sr-Latn-CS"/>
        </w:rPr>
        <w:t>Центар за културу Б</w:t>
      </w:r>
      <w:r>
        <w:rPr>
          <w:rFonts w:ascii="Times New Roman" w:hAnsi="Times New Roman"/>
          <w:sz w:val="24"/>
          <w:szCs w:val="24"/>
          <w:lang w:val="sr-Cyrl-RS"/>
        </w:rPr>
        <w:t>арајево</w:t>
      </w:r>
      <w:r w:rsidRPr="00F072BA">
        <w:rPr>
          <w:rFonts w:ascii="Times New Roman" w:hAnsi="Times New Roman"/>
          <w:sz w:val="24"/>
          <w:szCs w:val="24"/>
          <w:lang w:val="sr-Latn-CS"/>
        </w:rPr>
        <w:t xml:space="preserve"> је као креатор и носилац програма и разних пр</w:t>
      </w:r>
      <w:r>
        <w:rPr>
          <w:rFonts w:ascii="Times New Roman" w:hAnsi="Times New Roman"/>
          <w:sz w:val="24"/>
          <w:szCs w:val="24"/>
          <w:lang w:val="sr-Latn-CS"/>
        </w:rPr>
        <w:t>ојеката несумњиво потребан</w:t>
      </w:r>
      <w:r>
        <w:rPr>
          <w:rFonts w:ascii="Times New Roman" w:hAnsi="Times New Roman"/>
          <w:sz w:val="24"/>
          <w:szCs w:val="24"/>
          <w:lang w:val="sr-Cyrl-RS"/>
        </w:rPr>
        <w:t xml:space="preserve"> нашој општини. </w:t>
      </w:r>
      <w:r w:rsidRPr="00F072BA">
        <w:rPr>
          <w:rFonts w:ascii="Times New Roman" w:hAnsi="Times New Roman"/>
          <w:sz w:val="24"/>
          <w:szCs w:val="24"/>
          <w:lang w:val="sr-Latn-CS"/>
        </w:rPr>
        <w:t>Статутарне одредбе је обавезују и омогућавају да ради на осмишљавању стратегије културног деловања, да креативним иновацијама у домену културне политике подиже општи ниво културног миљеа у корист општег добра.</w:t>
      </w:r>
    </w:p>
    <w:p w14:paraId="1C86E306" w14:textId="77777777" w:rsidR="000C38B9" w:rsidRDefault="000C38B9" w:rsidP="000C38B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C011C7" w14:textId="77777777" w:rsidR="000C38B9" w:rsidRDefault="000C38B9" w:rsidP="000C38B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76ECC3" w14:textId="77777777" w:rsidR="000C38B9" w:rsidRPr="00D95468" w:rsidRDefault="000C38B9" w:rsidP="000C38B9">
      <w:pPr>
        <w:pStyle w:val="NoSpacing"/>
        <w:ind w:firstLine="720"/>
        <w:jc w:val="both"/>
        <w:rPr>
          <w:rFonts w:ascii="Cambria" w:eastAsia="Times New Roman" w:hAnsi="Cambria"/>
          <w:b/>
          <w:bCs/>
          <w:color w:val="000000"/>
          <w:spacing w:val="-6"/>
          <w:sz w:val="28"/>
          <w:szCs w:val="28"/>
          <w:lang w:val="sr-Cyrl-RS"/>
        </w:rPr>
      </w:pPr>
      <w:r w:rsidRPr="00D95468">
        <w:rPr>
          <w:rFonts w:ascii="Cambria" w:hAnsi="Cambria"/>
          <w:b/>
          <w:sz w:val="28"/>
          <w:szCs w:val="28"/>
          <w:lang w:val="sr-Cyrl-RS"/>
        </w:rPr>
        <w:t>Мисија</w:t>
      </w:r>
      <w:r>
        <w:rPr>
          <w:rFonts w:ascii="Cambria" w:hAnsi="Cambria"/>
          <w:b/>
          <w:sz w:val="28"/>
          <w:szCs w:val="28"/>
          <w:lang w:val="sr-Cyrl-RS"/>
        </w:rPr>
        <w:t xml:space="preserve">, визија и циљеви </w:t>
      </w:r>
    </w:p>
    <w:p w14:paraId="0965DD38" w14:textId="77777777" w:rsidR="000C38B9" w:rsidRDefault="000C38B9" w:rsidP="000C38B9">
      <w:pPr>
        <w:autoSpaceDN w:val="0"/>
        <w:spacing w:after="0" w:line="276" w:lineRule="auto"/>
        <w:jc w:val="both"/>
        <w:rPr>
          <w:rFonts w:ascii="Cambria" w:eastAsia="Calibri" w:hAnsi="Cambria" w:cs="Times New Roman"/>
          <w:b/>
          <w:sz w:val="28"/>
          <w:szCs w:val="28"/>
          <w:lang w:val="sr-Latn-RS"/>
        </w:rPr>
      </w:pPr>
    </w:p>
    <w:p w14:paraId="23E461CC" w14:textId="77777777" w:rsidR="000C38B9" w:rsidRPr="00D95468" w:rsidRDefault="000C38B9" w:rsidP="000C38B9">
      <w:pPr>
        <w:autoSpaceDN w:val="0"/>
        <w:spacing w:after="0" w:line="276" w:lineRule="auto"/>
        <w:jc w:val="both"/>
        <w:rPr>
          <w:rFonts w:ascii="Cambria" w:eastAsia="Calibri" w:hAnsi="Cambria" w:cs="Times New Roman"/>
          <w:b/>
          <w:sz w:val="28"/>
          <w:szCs w:val="28"/>
          <w:lang w:val="sr-Latn-RS"/>
        </w:rPr>
      </w:pPr>
    </w:p>
    <w:p w14:paraId="0B888848" w14:textId="2C49172F" w:rsidR="000C38B9" w:rsidRPr="00D95468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 xml:space="preserve">У 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плану и програму  Центра за 20</w:t>
      </w:r>
      <w:r w:rsidR="000213E9">
        <w:rPr>
          <w:rFonts w:ascii="Cambria" w:eastAsia="Calibri" w:hAnsi="Cambria" w:cs="Times New Roman"/>
          <w:sz w:val="24"/>
          <w:szCs w:val="24"/>
          <w:lang w:val="sr-Cyrl-RS"/>
        </w:rPr>
        <w:t>2</w:t>
      </w:r>
      <w:r w:rsidR="00BB6DAF">
        <w:rPr>
          <w:rFonts w:ascii="Cambria" w:eastAsia="Calibri" w:hAnsi="Cambria" w:cs="Times New Roman"/>
          <w:sz w:val="24"/>
          <w:szCs w:val="24"/>
          <w:lang w:val="sr-Latn-RS"/>
        </w:rPr>
        <w:t>3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. годину с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у наведене активности које ће се уз креативност, посвећеност, добру стратегију и сарадњу из области 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културе и туризма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реализовати.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 xml:space="preserve">  </w:t>
      </w:r>
    </w:p>
    <w:p w14:paraId="0FE0FC57" w14:textId="61DEE886" w:rsidR="000C38B9" w:rsidRPr="00915D28" w:rsidRDefault="000C38B9" w:rsidP="000C38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Циљ културне установе овог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sz w:val="24"/>
          <w:szCs w:val="24"/>
        </w:rPr>
        <w:t xml:space="preserve">типа треба да има (поред реализације стереотипних и уобичајених програма) стратегију развоја и унапређења културе у најширем смислу, </w:t>
      </w:r>
      <w:r>
        <w:rPr>
          <w:rFonts w:ascii="Times New Roman" w:hAnsi="Times New Roman"/>
          <w:sz w:val="24"/>
          <w:szCs w:val="24"/>
          <w:lang w:val="sr-Cyrl-RS"/>
        </w:rPr>
        <w:t xml:space="preserve">поред </w:t>
      </w:r>
      <w:r>
        <w:rPr>
          <w:rFonts w:ascii="Times New Roman" w:hAnsi="Times New Roman"/>
          <w:sz w:val="24"/>
          <w:szCs w:val="24"/>
        </w:rPr>
        <w:t>презентовања</w:t>
      </w:r>
      <w:r w:rsidRPr="00915D28">
        <w:rPr>
          <w:rFonts w:ascii="Times New Roman" w:hAnsi="Times New Roman"/>
          <w:sz w:val="24"/>
          <w:szCs w:val="24"/>
        </w:rPr>
        <w:t xml:space="preserve"> постојећих и већ произведених програма. </w:t>
      </w:r>
    </w:p>
    <w:p w14:paraId="453D4256" w14:textId="77777777" w:rsidR="000C38B9" w:rsidRPr="00915D28" w:rsidRDefault="000C38B9" w:rsidP="000C38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том смислу, </w:t>
      </w:r>
      <w:r w:rsidRPr="00915D28">
        <w:rPr>
          <w:rFonts w:ascii="Times New Roman" w:hAnsi="Times New Roman"/>
          <w:sz w:val="24"/>
          <w:szCs w:val="24"/>
        </w:rPr>
        <w:t>потребно је осавременити традиционалне манифестације, као и планира</w:t>
      </w:r>
      <w:r>
        <w:rPr>
          <w:rFonts w:ascii="Times New Roman" w:hAnsi="Times New Roman"/>
          <w:sz w:val="24"/>
          <w:szCs w:val="24"/>
          <w:lang w:val="sr-Cyrl-RS"/>
        </w:rPr>
        <w:t>ти</w:t>
      </w:r>
      <w:r>
        <w:rPr>
          <w:rFonts w:ascii="Times New Roman" w:hAnsi="Times New Roman"/>
          <w:sz w:val="24"/>
          <w:szCs w:val="24"/>
        </w:rPr>
        <w:t xml:space="preserve"> садржаје</w:t>
      </w:r>
      <w:r w:rsidRPr="00915D28">
        <w:rPr>
          <w:rFonts w:ascii="Times New Roman" w:hAnsi="Times New Roman"/>
          <w:sz w:val="24"/>
          <w:szCs w:val="24"/>
        </w:rPr>
        <w:t xml:space="preserve"> гостујућих програма који су ван популистичког концепта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15D28">
        <w:rPr>
          <w:rFonts w:ascii="Times New Roman" w:hAnsi="Times New Roman"/>
          <w:sz w:val="24"/>
          <w:szCs w:val="24"/>
        </w:rPr>
        <w:t xml:space="preserve">Промовисањем истинских вредности, Центар за културу својим радом треба да остави печат на друштвену и културну средину и на креирању самосвојног идентитета оних који живе у </w:t>
      </w:r>
      <w:r>
        <w:rPr>
          <w:rFonts w:ascii="Times New Roman" w:hAnsi="Times New Roman"/>
          <w:sz w:val="24"/>
          <w:szCs w:val="24"/>
          <w:lang w:val="sr-Cyrl-RS"/>
        </w:rPr>
        <w:t>Барајеву и околини</w:t>
      </w:r>
      <w:r w:rsidRPr="00915D28">
        <w:rPr>
          <w:rFonts w:ascii="Times New Roman" w:hAnsi="Times New Roman"/>
          <w:sz w:val="24"/>
          <w:szCs w:val="24"/>
        </w:rPr>
        <w:t>.</w:t>
      </w:r>
    </w:p>
    <w:p w14:paraId="5A26C7F0" w14:textId="0FF971C7" w:rsidR="000C38B9" w:rsidRPr="00D95468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Центар ће радити на испуњењу успешности програма из области: 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музик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е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, позоришт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а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, књижевност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и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, ликовн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е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 xml:space="preserve"> уметност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и</w:t>
      </w:r>
      <w:r w:rsidR="00DB51B9">
        <w:rPr>
          <w:rFonts w:ascii="Cambria" w:eastAsia="Calibri" w:hAnsi="Cambria" w:cs="Times New Roman"/>
          <w:sz w:val="24"/>
          <w:szCs w:val="24"/>
          <w:lang w:val="sr-Cyrl-RS"/>
        </w:rPr>
        <w:t>...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 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</w:p>
    <w:p w14:paraId="1CD13534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Правац у које је усмерено пословање Центра јесте едукација и учешће младих, презентација квалитетних програма, промоција младих талената кроз различите културне садржа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је, бављење хуманитарним радом и 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сарадња са институцијама задуженим за националне мањине</w:t>
      </w:r>
      <w:r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2058B4A3" w14:textId="4C2FD3D8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A3736">
        <w:rPr>
          <w:rFonts w:ascii="Times New Roman" w:hAnsi="Times New Roman" w:cs="Times New Roman"/>
          <w:bCs/>
          <w:sz w:val="24"/>
          <w:szCs w:val="24"/>
          <w:lang w:val="sr-Cyrl-CS"/>
        </w:rPr>
        <w:t>Основни циљ Центра за културу Барајево је да сви грађани општине ову Установу доживљавају  као место где могу задовољити своје културне</w:t>
      </w:r>
      <w:r w:rsidR="00A4079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забавне потребе.</w:t>
      </w:r>
    </w:p>
    <w:p w14:paraId="061683DF" w14:textId="3F8B3B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14:paraId="5B751574" w14:textId="35C4D916" w:rsidR="00A40798" w:rsidRDefault="00A40798" w:rsidP="000C38B9">
      <w:pPr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14:paraId="5BC8E194" w14:textId="77777777" w:rsidR="00A40798" w:rsidRDefault="00A40798" w:rsidP="000C38B9">
      <w:pPr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14:paraId="28CDAD66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7581DC0C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11E3A8D4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65D09937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0E92C8C5" w14:textId="77777777" w:rsidR="000C38B9" w:rsidRPr="00D95468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302CF5B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sr-Cyrl-CS"/>
        </w:rPr>
        <w:lastRenderedPageBreak/>
        <w:t xml:space="preserve">А) КУЛТУРНО </w:t>
      </w:r>
      <w:r w:rsidRPr="00D95468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ru-RU"/>
        </w:rPr>
        <w:t xml:space="preserve">- </w:t>
      </w:r>
      <w:r w:rsidRPr="00D95468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sr-Cyrl-CS"/>
        </w:rPr>
        <w:t xml:space="preserve">УМЕТНИЧКО </w:t>
      </w: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val="sr-Cyrl-CS"/>
        </w:rPr>
        <w:t>СТВАРАЛАШТВО</w:t>
      </w:r>
    </w:p>
    <w:p w14:paraId="47DB90F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  <w:lang w:val="sr-Cyrl-CS"/>
        </w:rPr>
      </w:pPr>
    </w:p>
    <w:p w14:paraId="4D558755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  <w:t xml:space="preserve"> А 1 ) Књижевно стваралаштво</w:t>
      </w:r>
    </w:p>
    <w:p w14:paraId="6535B0C7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57CBA78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3AE6825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>Промоциј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RS"/>
        </w:rPr>
        <w:t>е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 књига</w:t>
      </w:r>
    </w:p>
    <w:p w14:paraId="38241CF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</w:p>
    <w:p w14:paraId="5C777715" w14:textId="46838981" w:rsidR="000C38B9" w:rsidRPr="00D95468" w:rsidRDefault="000213E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У 202</w:t>
      </w:r>
      <w:r w:rsidR="00BB6D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Latn-RS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. години предвиђене су промоције </w:t>
      </w:r>
      <w:r w:rsidR="004518C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пет</w:t>
      </w:r>
      <w:r w:rsidR="000C3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 </w:t>
      </w:r>
      <w:r w:rsidR="000C38B9"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књижевних наслова. Књижевне вечери су нам</w:t>
      </w:r>
      <w:r w:rsidR="000C3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е</w:t>
      </w:r>
      <w:r w:rsidR="000C38B9"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њене афирмацији књижевника са општине Барајево и промоцији наслова познатих домаћих аутора.</w:t>
      </w:r>
    </w:p>
    <w:p w14:paraId="6E20548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</w:p>
    <w:p w14:paraId="6958324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</w:p>
    <w:p w14:paraId="778CFF3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  <w:t>Књижевне вечери</w:t>
      </w:r>
    </w:p>
    <w:p w14:paraId="7726E63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</w:pPr>
    </w:p>
    <w:p w14:paraId="2A5BEB03" w14:textId="77777777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Обележавање </w:t>
      </w: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Међународног Дана књиге </w:t>
      </w:r>
    </w:p>
    <w:p w14:paraId="235389C3" w14:textId="77777777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Мајска песничка сусретања </w:t>
      </w:r>
    </w:p>
    <w:p w14:paraId="56D8D61B" w14:textId="77777777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RS"/>
        </w:rPr>
        <w:t>Оловко не ћути</w:t>
      </w:r>
    </w:p>
    <w:p w14:paraId="579AA299" w14:textId="77777777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RS"/>
        </w:rPr>
        <w:t>Дечија песничка сусретања</w:t>
      </w: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 </w:t>
      </w:r>
    </w:p>
    <w:p w14:paraId="625CAAC9" w14:textId="6B9F8300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Српски писци романтичари</w:t>
      </w:r>
    </w:p>
    <w:p w14:paraId="57B1BB0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RS"/>
        </w:rPr>
      </w:pPr>
    </w:p>
    <w:p w14:paraId="585FEC0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2EFB4F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val="sr-Cyrl-CS"/>
        </w:rPr>
        <w:t>Литерарни конкурси</w:t>
      </w:r>
    </w:p>
    <w:p w14:paraId="70FF614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0445F2E" w14:textId="5E1B93B4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У циљу промоције и развоја културе у току 20</w:t>
      </w:r>
      <w:r w:rsidR="000213E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2</w:t>
      </w:r>
      <w:r w:rsidR="00BB6D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Latn-RS"/>
        </w:rPr>
        <w:t>3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. ре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ализоваће се следећи литерарни конкурси и публикације:</w:t>
      </w:r>
    </w:p>
    <w:p w14:paraId="2A040E9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B0E7D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5BAD7EE" w14:textId="77777777" w:rsidR="000C38B9" w:rsidRPr="00813380" w:rsidRDefault="000C38B9" w:rsidP="000C3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„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Latn-RS"/>
        </w:rPr>
        <w:t>O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 xml:space="preserve">ловко не ћути“ за децу и одрасле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>–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 xml:space="preserve"> публикација</w:t>
      </w:r>
    </w:p>
    <w:p w14:paraId="5BFAA18C" w14:textId="62FE3B0D" w:rsidR="000C38B9" w:rsidRPr="00813380" w:rsidRDefault="000C38B9" w:rsidP="000C3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>Дечија пе</w:t>
      </w:r>
      <w:r w:rsidR="00BB6D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>ничка сусретања</w:t>
      </w:r>
    </w:p>
    <w:p w14:paraId="5CEAE20D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</w:p>
    <w:p w14:paraId="39EEE63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val="sr-Cyrl-RS"/>
        </w:rPr>
      </w:pPr>
    </w:p>
    <w:p w14:paraId="1D0194A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ru-RU"/>
        </w:rPr>
        <w:t xml:space="preserve">А 2) </w:t>
      </w:r>
      <w:r w:rsidRPr="00D9546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Cyrl-CS"/>
        </w:rPr>
        <w:t>ЛИКОВНО СТВАРАЛАШТВО</w:t>
      </w:r>
    </w:p>
    <w:p w14:paraId="542AAB6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Latn-RS"/>
        </w:rPr>
      </w:pPr>
    </w:p>
    <w:p w14:paraId="03FE456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  <w:t>Ликовни конкурси и колоније</w:t>
      </w:r>
    </w:p>
    <w:p w14:paraId="4CB9D9C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</w:p>
    <w:p w14:paraId="10E4CB8A" w14:textId="6B0A59F5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ab/>
        <w:t>Центар за културу Барајево планира да у години која нам предстоји одржи два ликовна конкурса за децу, као и две ликовне колоније за одрасле:</w:t>
      </w:r>
    </w:p>
    <w:p w14:paraId="0729F56F" w14:textId="77777777" w:rsidR="00A40798" w:rsidRDefault="00A40798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</w:p>
    <w:p w14:paraId="3461269B" w14:textId="77777777" w:rsidR="000C38B9" w:rsidRPr="00D95468" w:rsidRDefault="000C38B9" w:rsidP="000C3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Васкршња чаролија – осликавање васкршњих јаја и цртежа </w:t>
      </w:r>
    </w:p>
    <w:p w14:paraId="0E12C800" w14:textId="77777777" w:rsidR="000C38B9" w:rsidRPr="00D95468" w:rsidRDefault="000C38B9" w:rsidP="000C3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Барајево у срцу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 – ликовна колонија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и</w:t>
      </w:r>
    </w:p>
    <w:p w14:paraId="018F6A9E" w14:textId="77777777" w:rsidR="000C38B9" w:rsidRDefault="000C38B9" w:rsidP="000C3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Културно наслеђе – ликовна колонија</w:t>
      </w:r>
    </w:p>
    <w:p w14:paraId="75F9CEDE" w14:textId="77777777" w:rsidR="000C38B9" w:rsidRPr="00D95468" w:rsidRDefault="000C38B9" w:rsidP="000C3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Дечија ликовна колонија.</w:t>
      </w:r>
    </w:p>
    <w:p w14:paraId="6D138FC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CS"/>
        </w:rPr>
        <w:lastRenderedPageBreak/>
        <w:t>Изложбе</w:t>
      </w:r>
    </w:p>
    <w:p w14:paraId="2280251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/>
        </w:rPr>
      </w:pPr>
    </w:p>
    <w:p w14:paraId="291C45DE" w14:textId="5F60CF1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Центар за културу Барајево ће организовати више 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>поставки различитих техника ( дуборез, рељефи, декупаж, уље на платну, акварел, стринг арт... ) ангажовањем, како уметника из Барајева, тако и из других општина Србије (Обреновац, Сопот, Уб, Љиг, Ћуприја...). Такође, биће организоване и изложбе радова насталих током радионица и ликовних колонија.</w:t>
      </w:r>
    </w:p>
    <w:p w14:paraId="3CB10CF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14:paraId="6F4A7BB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14:paraId="17786F6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 xml:space="preserve">Радионице </w:t>
      </w:r>
    </w:p>
    <w:p w14:paraId="0257639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</w:p>
    <w:p w14:paraId="6D9389A4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ab/>
      </w: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Креативне радионице се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анизују у одређеним областима к</w:t>
      </w: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што су драмска, ликовна, музичка и радионице старих заната и примењених уметности. </w:t>
      </w:r>
    </w:p>
    <w:p w14:paraId="50143BDC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3494B41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Радионица „Млади научник“ </w:t>
      </w:r>
    </w:p>
    <w:p w14:paraId="1DD8B869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Радионица „Карневалска маска“ </w:t>
      </w:r>
    </w:p>
    <w:p w14:paraId="1E2745AD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Радионица „Вратимо деци књигу у руке</w:t>
      </w: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“</w:t>
      </w:r>
    </w:p>
    <w:p w14:paraId="63A8B3CB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Радионица „Новогодишња чаролија“ </w:t>
      </w:r>
    </w:p>
    <w:p w14:paraId="5A066A8E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Радионица „Дечије фигуре“</w:t>
      </w:r>
    </w:p>
    <w:p w14:paraId="4332B46F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Радионица – сликање на стаклу, декупаж, фреско</w:t>
      </w:r>
    </w:p>
    <w:p w14:paraId="0B40E0EB" w14:textId="459B7A3D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Радионица – израда уникатног накита</w:t>
      </w:r>
    </w:p>
    <w:p w14:paraId="7159B2C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92B8E7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704A0D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А 3) Позориште </w:t>
      </w:r>
    </w:p>
    <w:p w14:paraId="479AB0B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147961AD" w14:textId="40C92B29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У наредној години, Центар ће свој драмски програм учинити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још квалитетнији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м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 и богатији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м новим представама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и бројним именима из света глуме, као и гостовањем </w:t>
      </w:r>
      <w:r w:rsidRPr="00915D28">
        <w:rPr>
          <w:rFonts w:ascii="Times New Roman" w:hAnsi="Times New Roman"/>
          <w:color w:val="08080A"/>
          <w:sz w:val="24"/>
          <w:szCs w:val="24"/>
        </w:rPr>
        <w:t>представа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w w:val="103"/>
          <w:sz w:val="24"/>
          <w:szCs w:val="24"/>
        </w:rPr>
        <w:t xml:space="preserve">Народног </w:t>
      </w:r>
      <w:r w:rsidRPr="00915D28">
        <w:rPr>
          <w:rFonts w:ascii="Times New Roman" w:hAnsi="Times New Roman"/>
          <w:color w:val="08080A"/>
          <w:sz w:val="24"/>
          <w:szCs w:val="24"/>
        </w:rPr>
        <w:t>позоришта,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Звездар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>е</w:t>
      </w:r>
      <w:r w:rsidRPr="00915D28">
        <w:rPr>
          <w:rFonts w:ascii="Times New Roman" w:hAnsi="Times New Roman"/>
          <w:color w:val="08080A"/>
          <w:spacing w:val="53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театра,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Атељеа</w:t>
      </w:r>
      <w:r w:rsidRPr="00915D28">
        <w:rPr>
          <w:rFonts w:ascii="Times New Roman" w:hAnsi="Times New Roman"/>
          <w:color w:val="08080A"/>
          <w:spacing w:val="41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212,</w:t>
      </w:r>
      <w:r w:rsidRPr="00915D28">
        <w:rPr>
          <w:rFonts w:ascii="Times New Roman" w:hAnsi="Times New Roman"/>
          <w:color w:val="08080A"/>
          <w:spacing w:val="3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w w:val="105"/>
          <w:sz w:val="24"/>
          <w:szCs w:val="24"/>
        </w:rPr>
        <w:t>Југословенског</w:t>
      </w:r>
      <w:r w:rsidRPr="00915D28">
        <w:rPr>
          <w:rFonts w:ascii="Times New Roman" w:hAnsi="Times New Roman"/>
          <w:color w:val="08080A"/>
          <w:w w:val="105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драмског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8080A"/>
          <w:w w:val="104"/>
          <w:sz w:val="24"/>
          <w:szCs w:val="24"/>
        </w:rPr>
        <w:t>позоришта</w:t>
      </w:r>
      <w:r>
        <w:rPr>
          <w:rFonts w:ascii="Times New Roman" w:hAnsi="Times New Roman"/>
          <w:color w:val="08080A"/>
          <w:w w:val="104"/>
          <w:sz w:val="24"/>
          <w:szCs w:val="24"/>
          <w:lang w:val="sr-Cyrl-RS"/>
        </w:rPr>
        <w:t>, Београдског драмског позоришта</w:t>
      </w:r>
      <w:r>
        <w:rPr>
          <w:rFonts w:ascii="Times New Roman" w:hAnsi="Times New Roman"/>
          <w:color w:val="08080A"/>
          <w:w w:val="104"/>
          <w:sz w:val="24"/>
          <w:szCs w:val="24"/>
        </w:rPr>
        <w:t>…</w:t>
      </w:r>
      <w:r>
        <w:rPr>
          <w:rFonts w:ascii="Times New Roman" w:hAnsi="Times New Roman"/>
          <w:color w:val="08080A"/>
          <w:w w:val="104"/>
          <w:sz w:val="24"/>
          <w:szCs w:val="24"/>
          <w:lang w:val="sr-Cyrl-RS"/>
        </w:rPr>
        <w:t xml:space="preserve">  </w:t>
      </w:r>
      <w:r w:rsidRPr="00915D28">
        <w:rPr>
          <w:rFonts w:ascii="Times New Roman" w:hAnsi="Times New Roman"/>
          <w:color w:val="08080A"/>
          <w:sz w:val="24"/>
          <w:szCs w:val="24"/>
        </w:rPr>
        <w:t>Пракса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је</w:t>
      </w:r>
      <w:r w:rsidRPr="00915D28">
        <w:rPr>
          <w:rFonts w:ascii="Times New Roman" w:hAnsi="Times New Roman"/>
          <w:color w:val="08080A"/>
          <w:spacing w:val="10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показала </w:t>
      </w:r>
      <w:r w:rsidRPr="00915D28">
        <w:rPr>
          <w:rFonts w:ascii="Times New Roman" w:hAnsi="Times New Roman"/>
          <w:color w:val="08080A"/>
          <w:spacing w:val="1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да</w:t>
      </w:r>
      <w:r w:rsidRPr="00915D28">
        <w:rPr>
          <w:rFonts w:ascii="Times New Roman" w:hAnsi="Times New Roman"/>
          <w:color w:val="08080A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8080A"/>
          <w:spacing w:val="6"/>
          <w:sz w:val="24"/>
          <w:szCs w:val="24"/>
          <w:lang w:val="sr-Cyrl-RS"/>
        </w:rPr>
        <w:t xml:space="preserve">барајевска </w:t>
      </w:r>
      <w:r w:rsidRPr="00915D28">
        <w:rPr>
          <w:rFonts w:ascii="Times New Roman" w:hAnsi="Times New Roman"/>
          <w:color w:val="08080A"/>
          <w:w w:val="104"/>
          <w:sz w:val="24"/>
          <w:szCs w:val="24"/>
        </w:rPr>
        <w:t>публика</w:t>
      </w:r>
      <w:r w:rsidRPr="00915D28">
        <w:rPr>
          <w:rFonts w:ascii="Times New Roman" w:hAnsi="Times New Roman"/>
          <w:color w:val="08080A"/>
          <w:spacing w:val="45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прати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шта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је</w:t>
      </w:r>
      <w:r w:rsidRPr="00915D28">
        <w:rPr>
          <w:rFonts w:ascii="Times New Roman" w:hAnsi="Times New Roman"/>
          <w:color w:val="08080A"/>
          <w:spacing w:val="23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актуелно и</w:t>
      </w:r>
      <w:r w:rsidRPr="00915D28">
        <w:rPr>
          <w:rFonts w:ascii="Times New Roman" w:hAnsi="Times New Roman"/>
          <w:color w:val="08080A"/>
          <w:spacing w:val="3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да</w:t>
      </w:r>
      <w:r w:rsidRPr="00915D28">
        <w:rPr>
          <w:rFonts w:ascii="Times New Roman" w:hAnsi="Times New Roman"/>
          <w:color w:val="08080A"/>
          <w:spacing w:val="43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жели</w:t>
      </w:r>
      <w:r w:rsidRPr="00915D28">
        <w:rPr>
          <w:rFonts w:ascii="Times New Roman" w:hAnsi="Times New Roman"/>
          <w:color w:val="08080A"/>
          <w:spacing w:val="47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у</w:t>
      </w:r>
      <w:r w:rsidRPr="00915D28">
        <w:rPr>
          <w:rFonts w:ascii="Times New Roman" w:hAnsi="Times New Roman"/>
          <w:color w:val="08080A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8080A"/>
          <w:sz w:val="24"/>
          <w:szCs w:val="24"/>
        </w:rPr>
        <w:t xml:space="preserve">својој општини 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 xml:space="preserve">да </w:t>
      </w:r>
      <w:r>
        <w:rPr>
          <w:rFonts w:ascii="Times New Roman" w:hAnsi="Times New Roman"/>
          <w:color w:val="08080A"/>
          <w:sz w:val="24"/>
          <w:szCs w:val="24"/>
        </w:rPr>
        <w:t xml:space="preserve">види </w:t>
      </w:r>
      <w:r w:rsidRPr="00915D28">
        <w:rPr>
          <w:rFonts w:ascii="Times New Roman" w:hAnsi="Times New Roman"/>
          <w:color w:val="08080A"/>
          <w:w w:val="107"/>
          <w:sz w:val="24"/>
          <w:szCs w:val="24"/>
        </w:rPr>
        <w:t xml:space="preserve">квалитетне </w:t>
      </w:r>
      <w:r w:rsidRPr="00915D28">
        <w:rPr>
          <w:rFonts w:ascii="Times New Roman" w:hAnsi="Times New Roman"/>
          <w:color w:val="08080A"/>
          <w:sz w:val="24"/>
          <w:szCs w:val="24"/>
        </w:rPr>
        <w:t>представе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>. Стога ће Центар наставити сарадњу са позориш</w:t>
      </w:r>
      <w:r w:rsidR="000A3FCA">
        <w:rPr>
          <w:rFonts w:ascii="Times New Roman" w:hAnsi="Times New Roman"/>
          <w:color w:val="08080A"/>
          <w:sz w:val="24"/>
          <w:szCs w:val="24"/>
          <w:lang w:val="sr-Cyrl-RS"/>
        </w:rPr>
        <w:t>тима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 xml:space="preserve"> и својој публици </w:t>
      </w:r>
      <w:r w:rsidR="000A3FCA">
        <w:rPr>
          <w:rFonts w:ascii="Times New Roman" w:hAnsi="Times New Roman"/>
          <w:color w:val="08080A"/>
          <w:sz w:val="24"/>
          <w:szCs w:val="24"/>
          <w:lang w:val="sr-Cyrl-RS"/>
        </w:rPr>
        <w:t xml:space="preserve">представити 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 xml:space="preserve">квалитетне представе.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sr-Cyrl-RS"/>
        </w:rPr>
        <w:t xml:space="preserve"> П</w:t>
      </w: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ланиране су:  </w:t>
      </w:r>
    </w:p>
    <w:p w14:paraId="0FA4E87E" w14:textId="77777777" w:rsidR="000C38B9" w:rsidRPr="00D95468" w:rsidRDefault="000C38B9" w:rsidP="000C38B9">
      <w:pPr>
        <w:autoSpaceDN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477D78E" w14:textId="77777777" w:rsidR="000C38B9" w:rsidRPr="00D95468" w:rsidRDefault="000C38B9" w:rsidP="000C38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>Позоришне представе за децу</w:t>
      </w:r>
    </w:p>
    <w:p w14:paraId="44953BC0" w14:textId="77777777" w:rsidR="000C38B9" w:rsidRPr="00D95468" w:rsidRDefault="000C38B9" w:rsidP="000C38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Позоришне представе ( вечерња сцена )   </w:t>
      </w:r>
    </w:p>
    <w:p w14:paraId="3276BE71" w14:textId="4E0A2D17" w:rsidR="000C38B9" w:rsidRPr="004518C1" w:rsidRDefault="000C38B9" w:rsidP="004518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Stand up </w:t>
      </w: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комедије </w:t>
      </w:r>
    </w:p>
    <w:p w14:paraId="1074BFE8" w14:textId="7770A03F" w:rsidR="000C38B9" w:rsidRDefault="000C38B9" w:rsidP="000C38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6C0895F" w14:textId="1362DE5A" w:rsidR="004518C1" w:rsidRDefault="004518C1" w:rsidP="000C38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2F8D831" w14:textId="00899CB0" w:rsidR="004518C1" w:rsidRDefault="004518C1" w:rsidP="000C38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A4CC8C8" w14:textId="2EBF6704" w:rsidR="000A3FCA" w:rsidRDefault="000A3FCA" w:rsidP="000C38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FDFD8E5" w14:textId="4990BE3B" w:rsidR="000A3FCA" w:rsidRDefault="000A3FCA" w:rsidP="000C38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0DEACC8" w14:textId="77777777" w:rsidR="000A3FCA" w:rsidRDefault="000A3FCA" w:rsidP="000C38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9F2EC5D" w14:textId="77777777" w:rsidR="000C38B9" w:rsidRPr="00D95468" w:rsidRDefault="000C38B9" w:rsidP="000C38B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D95468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lastRenderedPageBreak/>
        <w:t>А4 ) Аматерско стваралаштво</w:t>
      </w:r>
    </w:p>
    <w:p w14:paraId="276297C2" w14:textId="77777777" w:rsidR="000C38B9" w:rsidRPr="00D95468" w:rsidRDefault="000C38B9" w:rsidP="000C38B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C64BD81" w14:textId="2241DBE8" w:rsidR="000C38B9" w:rsidRPr="00D95468" w:rsidRDefault="000C38B9" w:rsidP="000C38B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Једна од </w:t>
      </w:r>
      <w:r w:rsidRPr="00915D28">
        <w:rPr>
          <w:rFonts w:ascii="Times New Roman" w:hAnsi="Times New Roman"/>
          <w:color w:val="08080A"/>
          <w:sz w:val="24"/>
          <w:szCs w:val="24"/>
        </w:rPr>
        <w:t>улога</w:t>
      </w:r>
      <w:r w:rsidRPr="00915D28">
        <w:rPr>
          <w:rFonts w:ascii="Times New Roman" w:hAnsi="Times New Roman"/>
          <w:color w:val="08080A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8080A"/>
          <w:spacing w:val="41"/>
          <w:sz w:val="24"/>
          <w:szCs w:val="24"/>
          <w:lang w:val="sr-Cyrl-RS"/>
        </w:rPr>
        <w:t xml:space="preserve">ове установе јесте да поред </w:t>
      </w:r>
      <w:r w:rsidRPr="00915D28">
        <w:rPr>
          <w:rFonts w:ascii="Times New Roman" w:hAnsi="Times New Roman"/>
          <w:color w:val="08080A"/>
          <w:w w:val="106"/>
          <w:sz w:val="24"/>
          <w:szCs w:val="24"/>
        </w:rPr>
        <w:t>традиционалних</w:t>
      </w:r>
      <w:r w:rsidRPr="00915D28">
        <w:rPr>
          <w:rFonts w:ascii="Times New Roman" w:hAnsi="Times New Roman"/>
          <w:color w:val="08080A"/>
          <w:spacing w:val="12"/>
          <w:w w:val="106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6"/>
          <w:sz w:val="24"/>
          <w:szCs w:val="24"/>
        </w:rPr>
        <w:t>манифестација</w:t>
      </w:r>
      <w:r w:rsidRPr="00915D28">
        <w:rPr>
          <w:rFonts w:ascii="Times New Roman" w:hAnsi="Times New Roman"/>
          <w:color w:val="08080A"/>
          <w:spacing w:val="17"/>
          <w:w w:val="106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које</w:t>
      </w:r>
      <w:r w:rsidRPr="00915D28">
        <w:rPr>
          <w:rFonts w:ascii="Times New Roman" w:hAnsi="Times New Roman"/>
          <w:color w:val="08080A"/>
          <w:spacing w:val="38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>имају функцију</w:t>
      </w:r>
      <w:r w:rsidRPr="00915D28">
        <w:rPr>
          <w:rFonts w:ascii="Times New Roman" w:hAnsi="Times New Roman"/>
          <w:color w:val="08080A"/>
          <w:spacing w:val="3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очувањ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>а</w:t>
      </w:r>
      <w:r w:rsidRPr="00915D28">
        <w:rPr>
          <w:rFonts w:ascii="Times New Roman" w:hAnsi="Times New Roman"/>
          <w:color w:val="08080A"/>
          <w:spacing w:val="55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6"/>
          <w:sz w:val="24"/>
          <w:szCs w:val="24"/>
        </w:rPr>
        <w:t xml:space="preserve">традиције </w:t>
      </w:r>
      <w:r w:rsidRPr="00915D28">
        <w:rPr>
          <w:rFonts w:ascii="Times New Roman" w:hAnsi="Times New Roman"/>
          <w:color w:val="08080A"/>
          <w:sz w:val="24"/>
          <w:szCs w:val="24"/>
        </w:rPr>
        <w:t>и</w:t>
      </w:r>
      <w:r w:rsidRPr="00915D28">
        <w:rPr>
          <w:rFonts w:ascii="Times New Roman" w:hAnsi="Times New Roman"/>
          <w:color w:val="08080A"/>
          <w:spacing w:val="4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сопствених </w:t>
      </w:r>
      <w:r w:rsidRPr="00915D28">
        <w:rPr>
          <w:rFonts w:ascii="Times New Roman" w:hAnsi="Times New Roman"/>
          <w:color w:val="08080A"/>
          <w:spacing w:val="19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културних </w:t>
      </w:r>
      <w:r w:rsidRPr="00915D28">
        <w:rPr>
          <w:rFonts w:ascii="Times New Roman" w:hAnsi="Times New Roman"/>
          <w:color w:val="08080A"/>
          <w:spacing w:val="3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вредности, </w:t>
      </w:r>
      <w:r w:rsidRPr="00915D28">
        <w:rPr>
          <w:rFonts w:ascii="Times New Roman" w:hAnsi="Times New Roman"/>
          <w:color w:val="08080A"/>
          <w:spacing w:val="19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развијају </w:t>
      </w:r>
      <w:r w:rsidRPr="00915D28">
        <w:rPr>
          <w:rFonts w:ascii="Times New Roman" w:hAnsi="Times New Roman"/>
          <w:color w:val="08080A"/>
          <w:spacing w:val="50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и</w:t>
      </w:r>
      <w:r w:rsidRPr="00915D28">
        <w:rPr>
          <w:rFonts w:ascii="Times New Roman" w:hAnsi="Times New Roman"/>
          <w:color w:val="08080A"/>
          <w:spacing w:val="44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презентују </w:t>
      </w:r>
      <w:r w:rsidRPr="00915D28">
        <w:rPr>
          <w:rFonts w:ascii="Times New Roman" w:hAnsi="Times New Roman"/>
          <w:color w:val="08080A"/>
          <w:spacing w:val="10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7"/>
          <w:sz w:val="24"/>
          <w:szCs w:val="24"/>
        </w:rPr>
        <w:t>аматеризам,</w:t>
      </w:r>
      <w:r w:rsidRPr="00915D28">
        <w:rPr>
          <w:rFonts w:ascii="Times New Roman" w:hAnsi="Times New Roman"/>
          <w:color w:val="08080A"/>
          <w:spacing w:val="30"/>
          <w:w w:val="107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реализуј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>у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pacing w:val="1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3"/>
          <w:sz w:val="24"/>
          <w:szCs w:val="24"/>
        </w:rPr>
        <w:t xml:space="preserve">и </w:t>
      </w:r>
      <w:r w:rsidRPr="00915D28">
        <w:rPr>
          <w:rFonts w:ascii="Times New Roman" w:hAnsi="Times New Roman"/>
          <w:color w:val="08080A"/>
          <w:sz w:val="24"/>
          <w:szCs w:val="24"/>
        </w:rPr>
        <w:t>гостујућ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>е</w:t>
      </w:r>
      <w:r w:rsidRPr="00915D28">
        <w:rPr>
          <w:rFonts w:ascii="Times New Roman" w:hAnsi="Times New Roman"/>
          <w:color w:val="08080A"/>
          <w:spacing w:val="43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програме </w:t>
      </w:r>
      <w:r w:rsidRPr="00915D28">
        <w:rPr>
          <w:rFonts w:ascii="Times New Roman" w:hAnsi="Times New Roman"/>
          <w:color w:val="08080A"/>
          <w:spacing w:val="1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како </w:t>
      </w:r>
      <w:r w:rsidRPr="00915D28">
        <w:rPr>
          <w:rFonts w:ascii="Times New Roman" w:hAnsi="Times New Roman"/>
          <w:color w:val="08080A"/>
          <w:spacing w:val="5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би</w:t>
      </w:r>
      <w:r w:rsidRPr="00915D28">
        <w:rPr>
          <w:rFonts w:ascii="Times New Roman" w:hAnsi="Times New Roman"/>
          <w:color w:val="08080A"/>
          <w:spacing w:val="17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се</w:t>
      </w:r>
      <w:r w:rsidRPr="00915D28">
        <w:rPr>
          <w:rFonts w:ascii="Times New Roman" w:hAnsi="Times New Roman"/>
          <w:color w:val="08080A"/>
          <w:spacing w:val="1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у</w:t>
      </w:r>
      <w:r w:rsidRPr="00915D28">
        <w:rPr>
          <w:rFonts w:ascii="Times New Roman" w:hAnsi="Times New Roman"/>
          <w:color w:val="08080A"/>
          <w:spacing w:val="19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нашој</w:t>
      </w:r>
      <w:r w:rsidRPr="00915D28">
        <w:rPr>
          <w:rFonts w:ascii="Times New Roman" w:hAnsi="Times New Roman"/>
          <w:color w:val="08080A"/>
          <w:spacing w:val="49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средини </w:t>
      </w:r>
      <w:r w:rsidRPr="00915D28">
        <w:rPr>
          <w:rFonts w:ascii="Times New Roman" w:hAnsi="Times New Roman"/>
          <w:color w:val="08080A"/>
          <w:spacing w:val="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представили </w:t>
      </w:r>
      <w:r w:rsidRPr="00915D28">
        <w:rPr>
          <w:rFonts w:ascii="Times New Roman" w:hAnsi="Times New Roman"/>
          <w:color w:val="08080A"/>
          <w:spacing w:val="23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еминентни </w:t>
      </w:r>
      <w:r w:rsidRPr="00915D28">
        <w:rPr>
          <w:rFonts w:ascii="Times New Roman" w:hAnsi="Times New Roman"/>
          <w:color w:val="08080A"/>
          <w:spacing w:val="1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уметници </w:t>
      </w:r>
      <w:r w:rsidRPr="00915D28">
        <w:rPr>
          <w:rFonts w:ascii="Times New Roman" w:hAnsi="Times New Roman"/>
          <w:color w:val="08080A"/>
          <w:spacing w:val="7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1"/>
          <w:sz w:val="24"/>
          <w:szCs w:val="24"/>
        </w:rPr>
        <w:t xml:space="preserve">из </w:t>
      </w:r>
      <w:r w:rsidRPr="00915D28">
        <w:rPr>
          <w:rFonts w:ascii="Times New Roman" w:hAnsi="Times New Roman"/>
          <w:color w:val="08080A"/>
          <w:sz w:val="24"/>
          <w:szCs w:val="24"/>
        </w:rPr>
        <w:t>разних</w:t>
      </w:r>
      <w:r w:rsidRPr="00915D28">
        <w:rPr>
          <w:rFonts w:ascii="Times New Roman" w:hAnsi="Times New Roman"/>
          <w:color w:val="08080A"/>
          <w:spacing w:val="28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области</w:t>
      </w:r>
      <w:r w:rsidRPr="00915D28">
        <w:rPr>
          <w:rFonts w:ascii="Times New Roman" w:hAnsi="Times New Roman"/>
          <w:color w:val="08080A"/>
          <w:spacing w:val="4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9"/>
          <w:sz w:val="24"/>
          <w:szCs w:val="24"/>
        </w:rPr>
        <w:t>стваралаштва</w:t>
      </w:r>
      <w:r>
        <w:rPr>
          <w:rFonts w:ascii="Times New Roman" w:hAnsi="Times New Roman"/>
          <w:color w:val="08080A"/>
          <w:w w:val="109"/>
          <w:sz w:val="24"/>
          <w:szCs w:val="24"/>
          <w:lang w:val="sr-Cyrl-RS"/>
        </w:rPr>
        <w:t>.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Аматерско стваралаштво Центра за културу Барајево обухвата рад са децом школског узраста из различитих области културе и уметности, као што су певање, сликарство и плес.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Планирани програми су:</w:t>
      </w:r>
    </w:p>
    <w:p w14:paraId="0FC6B10B" w14:textId="77777777" w:rsidR="000C38B9" w:rsidRPr="00D95468" w:rsidRDefault="000C38B9" w:rsidP="000C38B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482A8CB" w14:textId="77777777" w:rsidR="000C38B9" w:rsidRPr="00D95468" w:rsidRDefault="000C38B9" w:rsidP="000C38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Караоке вече</w:t>
      </w:r>
    </w:p>
    <w:p w14:paraId="33925D9F" w14:textId="05F21009" w:rsidR="000C38B9" w:rsidRPr="00D95468" w:rsidRDefault="00A40798" w:rsidP="000C38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Радионице</w:t>
      </w:r>
      <w:r w:rsidR="000C38B9"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сликарства </w:t>
      </w:r>
    </w:p>
    <w:p w14:paraId="728A68A8" w14:textId="09975C36" w:rsidR="00DB51B9" w:rsidRDefault="00DB51B9" w:rsidP="000C38B9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EB93825" w14:textId="77777777" w:rsidR="000A3FCA" w:rsidRDefault="000A3FCA" w:rsidP="000C38B9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19F231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ru-RU"/>
        </w:rPr>
        <w:t>А 5) Музичко стваралаштво</w:t>
      </w:r>
    </w:p>
    <w:p w14:paraId="0111249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09B5471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</w:pPr>
    </w:p>
    <w:p w14:paraId="0A740FFA" w14:textId="77777777" w:rsidR="000C38B9" w:rsidRPr="007A3E38" w:rsidRDefault="000C38B9" w:rsidP="000C38B9">
      <w:pPr>
        <w:widowControl w:val="0"/>
        <w:tabs>
          <w:tab w:val="left" w:pos="9498"/>
        </w:tabs>
        <w:autoSpaceDE w:val="0"/>
        <w:autoSpaceDN w:val="0"/>
        <w:adjustRightInd w:val="0"/>
        <w:spacing w:before="3" w:line="266" w:lineRule="exact"/>
        <w:ind w:left="122" w:right="-38" w:firstLine="711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Програмске активности из области музичког стваралаштва су углавном планиране током летњег периода.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За </w:t>
      </w:r>
      <w:r w:rsidRPr="00915D28">
        <w:rPr>
          <w:rFonts w:ascii="Times New Roman" w:hAnsi="Times New Roman"/>
          <w:color w:val="08080A"/>
          <w:sz w:val="24"/>
          <w:szCs w:val="24"/>
        </w:rPr>
        <w:t>љубитеље</w:t>
      </w:r>
      <w:r w:rsidRPr="00915D28">
        <w:rPr>
          <w:rFonts w:ascii="Times New Roman" w:hAnsi="Times New Roman"/>
          <w:color w:val="08080A"/>
          <w:spacing w:val="28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музике</w:t>
      </w:r>
      <w:r w:rsidRPr="00915D28">
        <w:rPr>
          <w:rFonts w:ascii="Times New Roman" w:hAnsi="Times New Roman"/>
          <w:color w:val="08080A"/>
          <w:spacing w:val="3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свих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генерација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и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8080A"/>
          <w:sz w:val="24"/>
          <w:szCs w:val="24"/>
        </w:rPr>
        <w:t>разних укуса планирани су концерти на отвореном и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8080A"/>
          <w:sz w:val="24"/>
          <w:szCs w:val="24"/>
        </w:rPr>
        <w:t>затвореном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>:</w:t>
      </w:r>
    </w:p>
    <w:p w14:paraId="21959CA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</w:p>
    <w:p w14:paraId="03A7CF62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народне музике </w:t>
      </w:r>
    </w:p>
    <w:p w14:paraId="57CBA579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џез музике</w:t>
      </w:r>
    </w:p>
    <w:p w14:paraId="3A98045D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евергрин музике </w:t>
      </w:r>
    </w:p>
    <w:p w14:paraId="74EC2711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поп музике </w:t>
      </w:r>
    </w:p>
    <w:p w14:paraId="22A3BBBA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рок музике </w:t>
      </w:r>
    </w:p>
    <w:p w14:paraId="7E658E7B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техно музике </w:t>
      </w:r>
    </w:p>
    <w:p w14:paraId="19180291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етно музике </w:t>
      </w:r>
    </w:p>
    <w:p w14:paraId="49272E25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забавне музике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и</w:t>
      </w:r>
    </w:p>
    <w:p w14:paraId="7F22277D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озбиљне музике.</w:t>
      </w:r>
    </w:p>
    <w:p w14:paraId="5C51F5B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</w:p>
    <w:p w14:paraId="4F4D8CA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6D19F4E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А </w:t>
      </w: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6</w:t>
      </w: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) Трибине, округли сто </w:t>
      </w:r>
    </w:p>
    <w:p w14:paraId="17D6178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Latn-RS"/>
        </w:rPr>
      </w:pPr>
    </w:p>
    <w:p w14:paraId="0B5100B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Обрадом актуелних тема и ангажовањем стручних предавача, </w:t>
      </w: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реализоваћемо трибине и округле столове у које ће бити укључени и ученици основних школа, као и ученици Средње школе са територије општине Барајево: </w:t>
      </w:r>
    </w:p>
    <w:p w14:paraId="3D9442B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</w:p>
    <w:p w14:paraId="7BCF6992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>Наука</w:t>
      </w:r>
    </w:p>
    <w:p w14:paraId="5F120E1B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Породично и вршњачко насиље </w:t>
      </w:r>
    </w:p>
    <w:p w14:paraId="52B41C9E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lastRenderedPageBreak/>
        <w:t xml:space="preserve">Здравство </w:t>
      </w:r>
    </w:p>
    <w:p w14:paraId="62BAA812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Школство </w:t>
      </w:r>
    </w:p>
    <w:p w14:paraId="2DCEB01A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Безбедност саобраћаја </w:t>
      </w:r>
    </w:p>
    <w:p w14:paraId="6D46AF0F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Болести зависности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>и</w:t>
      </w:r>
    </w:p>
    <w:p w14:paraId="4BB6B594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>Промоција сеоског туризма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>.</w:t>
      </w:r>
    </w:p>
    <w:p w14:paraId="3B60D49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</w:p>
    <w:p w14:paraId="0CC89F4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93AC1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  <w:t xml:space="preserve">А 7) Фолклор </w:t>
      </w:r>
    </w:p>
    <w:p w14:paraId="473D5F1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</w:pPr>
    </w:p>
    <w:p w14:paraId="18750D48" w14:textId="61A1E1C1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Latn-RS"/>
        </w:rPr>
      </w:pP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>На територији општине Барај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>ево активно раде три афирмисана друштва:</w:t>
      </w: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 ФА „Шумадија“ и КУД „Вранић“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 и друштво ЦОТК „Јелек“</w:t>
      </w: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>Центар за културу Барајево помаже у организацији програма наведених друштава.</w:t>
      </w:r>
    </w:p>
    <w:p w14:paraId="44C3A818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Latn-RS"/>
        </w:rPr>
      </w:pPr>
    </w:p>
    <w:p w14:paraId="21148AD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Latn-RS"/>
        </w:rPr>
      </w:pPr>
    </w:p>
    <w:p w14:paraId="2C1E558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val="sr-Cyrl-CS"/>
        </w:rPr>
        <w:t>Б) ОПШТИНСКЕ МАНИФЕСТАЦИЈЕ</w:t>
      </w:r>
    </w:p>
    <w:p w14:paraId="22C51C6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7EE0546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7F12758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Н</w:t>
      </w:r>
      <w:r w:rsidRPr="00D954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ајвећи број манифестација, одржава се током летњег периода</w:t>
      </w:r>
      <w:r w:rsidRPr="00D9546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  <w:t xml:space="preserve">.  </w:t>
      </w:r>
      <w:r w:rsidRPr="00D954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Активна сарадња се остварује са општином Барајево, установама, предузећима и удружењима грађана, а веома важни сегменити су и месне заједнице које активно узму учешће у организацији и реализацији истих.</w:t>
      </w:r>
    </w:p>
    <w:p w14:paraId="0233261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13AB235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sr-Cyrl-CS"/>
        </w:rPr>
      </w:pPr>
    </w:p>
    <w:p w14:paraId="27780332" w14:textId="06FCA0C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  <w:t>„</w:t>
      </w: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val="ru-RU"/>
        </w:rPr>
        <w:t xml:space="preserve"> </w:t>
      </w: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val="sr-Cyrl-CS"/>
        </w:rPr>
        <w:t xml:space="preserve">Дани Будимира Буце Јовановића, Милије и Илије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Спасојевића и Радоја Митровића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ru-RU"/>
        </w:rPr>
        <w:t xml:space="preserve">-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Барајевца" </w:t>
      </w:r>
    </w:p>
    <w:p w14:paraId="421F644A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Latn-RS"/>
        </w:rPr>
      </w:pPr>
    </w:p>
    <w:p w14:paraId="49573D87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Latn-RS"/>
        </w:rPr>
      </w:pPr>
    </w:p>
    <w:p w14:paraId="32E04B4C" w14:textId="21DB1F3C" w:rsidR="000C38B9" w:rsidRPr="00D95468" w:rsidRDefault="00D069C0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Ово је једна од н</w:t>
      </w:r>
      <w:r w:rsidR="000C38B9"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ајпосећени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јих</w:t>
      </w:r>
      <w:r w:rsidR="000C38B9"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и најзахтевниј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их</w:t>
      </w:r>
      <w:r w:rsidR="000C38B9"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манифестација која изискује велико ангажовање запослених.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У </w:t>
      </w:r>
      <w:r w:rsidR="000C38B9"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програму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су гости певачи,</w:t>
      </w:r>
      <w:r w:rsidR="000C38B9"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најеминентнија имена из света народне музике и фолклора, а </w:t>
      </w:r>
      <w:r w:rsidR="000C38B9"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циљ је да се подсетимо песама и кола која су компоновала наша четири доајена народне музике, чије име и носи наша манифестација. </w:t>
      </w:r>
    </w:p>
    <w:p w14:paraId="61B5619F" w14:textId="5627E326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2A17D728" w14:textId="77777777" w:rsidR="00E84FA9" w:rsidRPr="00D95468" w:rsidRDefault="00E84FA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6C89154F" w14:textId="75E6A560" w:rsidR="000C38B9" w:rsidRPr="00D95468" w:rsidRDefault="00D069C0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  <w:t xml:space="preserve">Фестивал фолклора </w:t>
      </w:r>
      <w:r w:rsidR="000C38B9" w:rsidRPr="00D95468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  <w:t>„Сабор Светог Илије“ - Вранић</w:t>
      </w:r>
    </w:p>
    <w:p w14:paraId="6203594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3583FFA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23F2CEB5" w14:textId="43A34690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sr-Cyrl-CS"/>
        </w:rPr>
        <w:t xml:space="preserve">Сабор се организује традиционално већ </w:t>
      </w:r>
      <w:r w:rsidR="00E84FA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sr-Cyrl-CS"/>
        </w:rPr>
        <w:t>2</w:t>
      </w:r>
      <w:r w:rsidR="006A16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sr-Cyrl-CS"/>
        </w:rPr>
        <w:t>1</w:t>
      </w:r>
      <w:r w:rsidRPr="00D9546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sr-Cyrl-CS"/>
        </w:rPr>
        <w:t xml:space="preserve"> година на празник Св.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Илија 02. августа и представља смотру фолклора КУД - ова из земље и иностранства.</w:t>
      </w:r>
    </w:p>
    <w:p w14:paraId="34F0BBF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1267ADC7" w14:textId="2C6357FA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7A32CE49" w14:textId="0A20B6C4" w:rsidR="00D069C0" w:rsidRDefault="00D069C0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24103494" w14:textId="77777777" w:rsidR="00D069C0" w:rsidRPr="00D95468" w:rsidRDefault="00D069C0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2E8263D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7"/>
          <w:sz w:val="26"/>
          <w:szCs w:val="26"/>
          <w:lang w:val="ru-RU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7"/>
          <w:sz w:val="26"/>
          <w:szCs w:val="26"/>
          <w:lang w:val="ru-RU"/>
        </w:rPr>
        <w:lastRenderedPageBreak/>
        <w:t>„</w:t>
      </w:r>
      <w:r w:rsidRPr="00D95468">
        <w:rPr>
          <w:rFonts w:ascii="Times New Roman" w:eastAsia="Times New Roman" w:hAnsi="Times New Roman" w:cs="Times New Roman"/>
          <w:b/>
          <w:color w:val="000000"/>
          <w:spacing w:val="7"/>
          <w:sz w:val="26"/>
          <w:szCs w:val="26"/>
          <w:lang w:val="sr-Cyrl-CS"/>
        </w:rPr>
        <w:t>Дани Кнеза Симе Марковића“ – Велики Борак</w:t>
      </w:r>
    </w:p>
    <w:p w14:paraId="5B3DF47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72D7871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51674B3C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sr-Cyrl-CS"/>
        </w:rPr>
        <w:t>У оквиру ове манифестације планиране су изложбе, концерти, позоришни комади, као и наступи КУД - ова.</w:t>
      </w:r>
    </w:p>
    <w:p w14:paraId="02BE25A0" w14:textId="1CBDCE29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  <w:t xml:space="preserve"> </w:t>
      </w:r>
    </w:p>
    <w:p w14:paraId="389ABDCE" w14:textId="77777777" w:rsidR="00D069C0" w:rsidRDefault="00D069C0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</w:pPr>
    </w:p>
    <w:p w14:paraId="4278FDAE" w14:textId="77777777" w:rsidR="00D069C0" w:rsidRPr="00D95468" w:rsidRDefault="00D069C0" w:rsidP="00D06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„Свечана академија"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ru-RU"/>
        </w:rPr>
        <w:t xml:space="preserve">–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Дан општине </w:t>
      </w:r>
    </w:p>
    <w:p w14:paraId="36A8DF58" w14:textId="77777777" w:rsidR="00D069C0" w:rsidRPr="00D95468" w:rsidRDefault="00D069C0" w:rsidP="00D06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</w:pPr>
    </w:p>
    <w:p w14:paraId="078CF25D" w14:textId="3EC5F2D9" w:rsidR="00D069C0" w:rsidRPr="00D95468" w:rsidRDefault="00D069C0" w:rsidP="00D06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>Свечаном академијом, обележ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>авамо</w:t>
      </w:r>
      <w:r w:rsidRPr="00D954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Дан и Славу ГО Барајево. У оквиру Свечане академије, поред културног програма, доде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>љују се</w:t>
      </w:r>
      <w:r w:rsidRPr="00D954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општинска признања Правитељствујушћег совјета сербског.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Поред Свечане академије, планиран је и богат културно уметнички програм. </w:t>
      </w:r>
    </w:p>
    <w:p w14:paraId="453A8086" w14:textId="77777777" w:rsidR="00D069C0" w:rsidRDefault="00D069C0" w:rsidP="00D06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RS"/>
        </w:rPr>
      </w:pPr>
    </w:p>
    <w:p w14:paraId="0D6A63F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</w:pPr>
    </w:p>
    <w:p w14:paraId="458AC457" w14:textId="38725C2F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В) </w:t>
      </w:r>
      <w:r w:rsidR="00E93581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>ТРАДИЦИОНАЛНЕ МАНИФЕСТАЦИЈЕ</w:t>
      </w:r>
    </w:p>
    <w:p w14:paraId="779B18D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1415DFA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2630FB6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ab/>
        <w:t xml:space="preserve">Програмске активности током летњег периода почињу 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  <w:t>28. јуна</w:t>
      </w: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 ( Видовдан ) и трају до 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  <w:t>28. августа</w:t>
      </w: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 ( Велика Госпојина ). Планирамо реализацију програма из области сликарства, књижевности, музике, позоришта, као и манифестације од општинског значаја. Циљ је оживљавање летње сцене и окупљање млађе популације. </w:t>
      </w:r>
    </w:p>
    <w:p w14:paraId="4028948D" w14:textId="294860D4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14:paraId="58B76467" w14:textId="77777777" w:rsidR="00CA0FCA" w:rsidRPr="00D95468" w:rsidRDefault="00CA0FC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14:paraId="77D08538" w14:textId="77777777" w:rsidR="00CA0FCA" w:rsidRPr="00D95468" w:rsidRDefault="00CA0FCA" w:rsidP="00CA0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  <w:t>„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Спасовина 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ru-RU"/>
        </w:rPr>
        <w:t>- 20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ru-RU"/>
        </w:rPr>
        <w:t>23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ru-RU"/>
        </w:rPr>
        <w:t xml:space="preserve">", 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културно – спортски програм - Лисовић </w:t>
      </w:r>
    </w:p>
    <w:p w14:paraId="1593B1CB" w14:textId="77777777" w:rsidR="00CA0FCA" w:rsidRDefault="00CA0FCA" w:rsidP="00CA0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sr-Latn-RS"/>
        </w:rPr>
      </w:pPr>
    </w:p>
    <w:p w14:paraId="5E18780F" w14:textId="77777777" w:rsidR="00CA0FCA" w:rsidRPr="00D95468" w:rsidRDefault="00CA0FCA" w:rsidP="00CA0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sr-Latn-RS"/>
        </w:rPr>
      </w:pPr>
    </w:p>
    <w:p w14:paraId="6BC2C3F1" w14:textId="4B023EDB" w:rsidR="00CA0FCA" w:rsidRPr="00D95468" w:rsidRDefault="00CA0FCA" w:rsidP="00CA0F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sr-Cyrl-CS"/>
        </w:rPr>
        <w:t xml:space="preserve">Манифестација траје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43</w:t>
      </w:r>
      <w:r w:rsidR="00D069C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.</w:t>
      </w: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г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е</w:t>
      </w:r>
      <w:r w:rsidR="008F07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, а одржава се поводом отварања ноћног турнира у малом фудбалу. Тим поводом, наступају чланови фолклорних ансамбала и музички уметници. </w:t>
      </w:r>
    </w:p>
    <w:p w14:paraId="6FD7B6AB" w14:textId="2926CDB3" w:rsidR="000C38B9" w:rsidRPr="008F0766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RS"/>
        </w:rPr>
      </w:pPr>
    </w:p>
    <w:p w14:paraId="08B73748" w14:textId="77777777" w:rsidR="00CA0FCA" w:rsidRDefault="00CA0FCA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</w:pPr>
    </w:p>
    <w:p w14:paraId="4187A8F8" w14:textId="0286CEC6" w:rsidR="000C38B9" w:rsidRPr="00005EC0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 „Видовданско вече“ </w:t>
      </w:r>
    </w:p>
    <w:p w14:paraId="0C6A0CD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</w:pPr>
    </w:p>
    <w:p w14:paraId="5B7B1FF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Културно - уметничким програмом, Центар за културу Барајево ће обележити један од највећих православних празника Видовдан 28. јун.  Том приликом, биће ангажовани уметници из области музике и глуме. </w:t>
      </w:r>
    </w:p>
    <w:p w14:paraId="1D855537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1A9F4E40" w14:textId="77777777" w:rsidR="000C38B9" w:rsidRPr="00005EC0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>„Турнир у Мељаку“, културно - спортски програм</w:t>
      </w:r>
    </w:p>
    <w:p w14:paraId="6C89A82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7804647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Традиционално, крајем јула на игралишту и Мељаку одржаће се културно – спортска манифестација. Поводом отварања ноћног турнира у малом фудбалу, Центар организује музички програм у коме поред музичара, учествују Културно – уметничка друштва из Барајева. </w:t>
      </w:r>
    </w:p>
    <w:p w14:paraId="5B8E042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14:paraId="7242934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14:paraId="7F17EFD6" w14:textId="77777777" w:rsidR="000C38B9" w:rsidRPr="00005EC0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sr-Cyrl-CS"/>
        </w:rPr>
        <w:t>„Преображење у Барајеву“</w:t>
      </w:r>
    </w:p>
    <w:p w14:paraId="5458F30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Latn-RS"/>
        </w:rPr>
      </w:pPr>
    </w:p>
    <w:p w14:paraId="7370515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Један од садржаја обележавања Преображења биће музички програм </w:t>
      </w: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на коме ће</w:t>
      </w:r>
      <w:r w:rsidRPr="00D95468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val="sr-Cyrl-CS"/>
        </w:rPr>
        <w:t xml:space="preserve"> </w:t>
      </w: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наступити естрадни уметници и  Културно - уметничка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друштва.</w:t>
      </w:r>
    </w:p>
    <w:p w14:paraId="36ED9C3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548E147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69B4CF9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2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val="sr-Cyrl-CS"/>
        </w:rPr>
        <w:t xml:space="preserve">„Оловко не ћути“ </w:t>
      </w:r>
    </w:p>
    <w:p w14:paraId="588C6E9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</w:p>
    <w:p w14:paraId="1E7C043B" w14:textId="46C5C4C1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sr-Cyrl-CS"/>
        </w:rPr>
        <w:t xml:space="preserve">Завршна свечаност фестивала „Оловко не ћути“ уз проглашење награђених и похваљених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писаца родољубиве, љубавне, мисаоне и дечије поезије одржаће се традиционано у Барајеву. Том приликом, биће промовисан билтен са награђеним радовима Фестивала.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</w:t>
      </w:r>
    </w:p>
    <w:p w14:paraId="16BB0FB2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2155E559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</w:pPr>
    </w:p>
    <w:p w14:paraId="774C5E5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Првитељствујушћи совјет сербски </w:t>
      </w:r>
    </w:p>
    <w:p w14:paraId="47CB6B92" w14:textId="0DB3DA38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</w:pPr>
    </w:p>
    <w:p w14:paraId="47C74AB8" w14:textId="77777777" w:rsidR="00A46EF7" w:rsidRPr="00D95468" w:rsidRDefault="00A46EF7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</w:pPr>
    </w:p>
    <w:p w14:paraId="61EA9C93" w14:textId="6A8855B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>Пригодним програмом у Великом Борку, 27. августа на платоу испред Дома културе обележ</w:t>
      </w:r>
      <w:r w:rsidR="00D069C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>ава се</w:t>
      </w:r>
      <w:r w:rsidRPr="00D954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оснивање Правитељствујушћег совјета српског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уз адекватан културни програм.</w:t>
      </w:r>
    </w:p>
    <w:p w14:paraId="008599C2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</w:pPr>
    </w:p>
    <w:p w14:paraId="20685F9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</w:pPr>
    </w:p>
    <w:p w14:paraId="40C4D92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>„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RS"/>
        </w:rPr>
        <w:t xml:space="preserve">Велика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Госпојина"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ru-RU"/>
        </w:rPr>
        <w:t xml:space="preserve">–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>Бељина</w:t>
      </w:r>
    </w:p>
    <w:p w14:paraId="5ACBFEE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5EFE5A7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5EE1D881" w14:textId="71945C6C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Завршна свечаност „Барајевског </w:t>
      </w:r>
      <w:r w:rsidR="009044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културног 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CS"/>
        </w:rPr>
        <w:t>лета“  одржаће се у по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рти цркве Светог Архангела Михаи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ла у Бељини на дан Велике Госпојине, када ће наступати певачи и Културно – уметничка друштва. </w:t>
      </w:r>
    </w:p>
    <w:p w14:paraId="193BB311" w14:textId="63AA7DC3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25163B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76B942A" w14:textId="4C078386" w:rsidR="000C38B9" w:rsidRPr="00D95468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Новогодишњи </w:t>
      </w:r>
      <w:r w:rsidR="000C38B9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програм</w:t>
      </w:r>
      <w:r w:rsidR="000C38B9"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за децу </w:t>
      </w:r>
    </w:p>
    <w:p w14:paraId="651FCE9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1044A38A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ab/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sz w:val="24"/>
          <w:szCs w:val="24"/>
        </w:rPr>
        <w:t xml:space="preserve">Један од најважнијих и најозбиљнијих пројеката </w:t>
      </w:r>
      <w:r>
        <w:rPr>
          <w:rFonts w:ascii="Times New Roman" w:hAnsi="Times New Roman"/>
          <w:sz w:val="24"/>
          <w:szCs w:val="24"/>
          <w:lang w:val="sr-Cyrl-RS"/>
        </w:rPr>
        <w:t xml:space="preserve">установе су програми за </w:t>
      </w:r>
      <w:r w:rsidRPr="00915D28">
        <w:rPr>
          <w:rFonts w:ascii="Times New Roman" w:hAnsi="Times New Roman"/>
          <w:sz w:val="24"/>
          <w:szCs w:val="24"/>
        </w:rPr>
        <w:t>наш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15D28">
        <w:rPr>
          <w:rFonts w:ascii="Times New Roman" w:hAnsi="Times New Roman"/>
          <w:sz w:val="24"/>
          <w:szCs w:val="24"/>
        </w:rPr>
        <w:t xml:space="preserve"> најмлађ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15D28">
        <w:rPr>
          <w:rFonts w:ascii="Times New Roman" w:hAnsi="Times New Roman"/>
          <w:sz w:val="24"/>
          <w:szCs w:val="24"/>
        </w:rPr>
        <w:t xml:space="preserve"> популациј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15D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Досадашња истраживања доказују </w:t>
      </w:r>
      <w:r w:rsidRPr="00915D28">
        <w:rPr>
          <w:rFonts w:ascii="Times New Roman" w:hAnsi="Times New Roman"/>
          <w:sz w:val="24"/>
          <w:szCs w:val="24"/>
        </w:rPr>
        <w:t>да су деца и млади најугроженија група у нашем друштву, те да им озбиљним, студиозним и валидним приступом треба посветити посебну пажњу</w:t>
      </w:r>
      <w:r>
        <w:rPr>
          <w:rFonts w:ascii="Times New Roman" w:hAnsi="Times New Roman"/>
          <w:sz w:val="24"/>
          <w:szCs w:val="24"/>
          <w:lang w:val="sr-Cyrl-RS"/>
        </w:rPr>
        <w:t>. У том циљу, Центар за културу Барајево ће, поред планираних бројних програма за своје малишане, организовати велики новогодишњи концерт за децу и тиме им приуштити велику радост и задовољство.</w:t>
      </w:r>
    </w:p>
    <w:p w14:paraId="3442993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концерту ће наступити чувен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интерпретатори дечијих песама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>, затим кловнови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Деда Мраз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биће изведена позоришна представа за децу. Поред најављеног, д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>ецу очекују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бројна изненађења. </w:t>
      </w:r>
    </w:p>
    <w:p w14:paraId="79FC694E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360DA7B" w14:textId="2F3F8A1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3A16F65" w14:textId="18A8B11F" w:rsidR="00DB51B9" w:rsidRDefault="00DB51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A9FBC85" w14:textId="77777777" w:rsidR="00B16DB9" w:rsidRDefault="00B16D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3A39A62" w14:textId="77777777" w:rsidR="00DB51B9" w:rsidRDefault="00DB51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4C573F2" w14:textId="7F1403AB" w:rsidR="009044FA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lastRenderedPageBreak/>
        <w:t xml:space="preserve">Г) </w:t>
      </w:r>
      <w:r w:rsidR="009044FA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БАРАЈЕВСКО КУЛТУРНО ЛЕТО </w:t>
      </w:r>
    </w:p>
    <w:p w14:paraId="3DDDA39E" w14:textId="7ADABED5" w:rsidR="009044FA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34D7FACC" w14:textId="2C4BAB0C" w:rsidR="009044FA" w:rsidRPr="009044FA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Центар за културу ће се и у 202</w:t>
      </w:r>
      <w:r w:rsidR="006A16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години постарати да уз сјајан културно – уметнички програм летње вечери нашим грађанима буду још пријатније и забавније. Наиме, сваког четвртка од јуна до септембра </w:t>
      </w:r>
      <w:r w:rsidR="00E84F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 платоу ис</w:t>
      </w:r>
      <w:r w:rsidR="00D069C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E84F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 Дома културе у 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арајеву биће организоване смотре фолклора, позоришне представе, дечији мјузикли и концерти за све генерације. </w:t>
      </w:r>
      <w:r w:rsidR="00C578B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Сваки културни садржај 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том прелепом амбијенту</w:t>
      </w:r>
      <w:r w:rsidR="00C578B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наредне године окупиће велики број интересената што је и циљ организатора.  </w:t>
      </w:r>
    </w:p>
    <w:p w14:paraId="2124E385" w14:textId="551BDFCC" w:rsidR="009044FA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29656D9A" w14:textId="77777777" w:rsidR="00DB51B9" w:rsidRDefault="00DB51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15AA9859" w14:textId="5B9FFB44" w:rsidR="000C38B9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Д) </w:t>
      </w:r>
      <w:r w:rsidR="000C38B9"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ОСТАЛЕ МАНИФЕСТАЦИЈ</w:t>
      </w:r>
      <w:r w:rsidR="000C38B9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Е</w:t>
      </w:r>
    </w:p>
    <w:p w14:paraId="237755A4" w14:textId="77777777" w:rsidR="00E84FA9" w:rsidRPr="00D95468" w:rsidRDefault="00E84FA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4CA344E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2E964E92" w14:textId="3BEE95C4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Центар радо излази у сусрет када је у питању сарадња са другим установама и институцијама, а то су Основне школе, Средња школа,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Удружењ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грађана, Предшколск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установ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а, Савез потомака ратника и остале институције. У склопу поменуте сарадње, планирани су следећи програми:</w:t>
      </w:r>
    </w:p>
    <w:p w14:paraId="4AF466B4" w14:textId="77777777" w:rsidR="00A6091D" w:rsidRPr="00D95468" w:rsidRDefault="00A6091D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2D7E168" w14:textId="77777777" w:rsidR="00FF7400" w:rsidRDefault="00FF7400" w:rsidP="000C38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Бадње вече </w:t>
      </w:r>
    </w:p>
    <w:p w14:paraId="7A39CFD2" w14:textId="1E392F4A" w:rsidR="000C38B9" w:rsidRPr="00D95468" w:rsidRDefault="000C38B9" w:rsidP="000C38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Светосавска академија </w:t>
      </w:r>
    </w:p>
    <w:p w14:paraId="3417461B" w14:textId="7D0FEE03" w:rsidR="00EA62DD" w:rsidRPr="00D95468" w:rsidRDefault="00EA62DD" w:rsidP="00EA62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Барајевски котлић</w:t>
      </w:r>
    </w:p>
    <w:p w14:paraId="1CD2DE5D" w14:textId="667CECC0" w:rsidR="000C38B9" w:rsidRPr="00E84FA9" w:rsidRDefault="000C38B9" w:rsidP="00E84FA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Дани европске баштине </w:t>
      </w:r>
      <w:r w:rsidRPr="00E84FA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</w:p>
    <w:p w14:paraId="60A94C2E" w14:textId="77777777" w:rsidR="000C38B9" w:rsidRPr="00D95468" w:rsidRDefault="000C38B9" w:rsidP="000C38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Дан Центра за културу Барајево.</w:t>
      </w:r>
    </w:p>
    <w:p w14:paraId="59DC7BF7" w14:textId="1C0F4264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8CAB3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CS"/>
        </w:rPr>
      </w:pPr>
    </w:p>
    <w:p w14:paraId="019139D2" w14:textId="15F1FA17" w:rsidR="000C38B9" w:rsidRPr="00D95468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CS"/>
        </w:rPr>
        <w:t>Ђ</w:t>
      </w:r>
      <w:r w:rsidR="000C38B9" w:rsidRPr="00D9546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CS"/>
        </w:rPr>
        <w:t xml:space="preserve">) ОСТАЛЕ АКТИВНОСТИ ЦЕНТРА ЗА КУЛТУРУ </w:t>
      </w:r>
    </w:p>
    <w:p w14:paraId="3B63E2D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val="sr-Cyrl-CS"/>
        </w:rPr>
      </w:pPr>
    </w:p>
    <w:p w14:paraId="02030D4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CS"/>
        </w:rPr>
      </w:pPr>
    </w:p>
    <w:p w14:paraId="1A16BFF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CS"/>
        </w:rPr>
        <w:t>Сарадња са националним мањинама</w:t>
      </w:r>
    </w:p>
    <w:p w14:paraId="75CE673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A5A09E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У току године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ће </w:t>
      </w: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инкорпорирати активности са националним мањинама у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програме Центра. Том приликом ће се представити млади таленти: 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песници, музичари, сликари и други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,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 кроз организацију књижевних вечери, музичких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концерата, округлих столова, трибина...</w:t>
      </w:r>
    </w:p>
    <w:p w14:paraId="3B3A14C5" w14:textId="672AF607" w:rsidR="000C38B9" w:rsidRDefault="000C38B9" w:rsidP="00B16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3E3B921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sr-Cyrl-CS"/>
        </w:rPr>
      </w:pPr>
    </w:p>
    <w:p w14:paraId="0E609C5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  <w:t>Остали Домови културе у општини Барајево</w:t>
      </w:r>
    </w:p>
    <w:p w14:paraId="2B5A14C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DC4DCB" w14:textId="0172B0A0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Како би очувао и развио културне вредности и подстакао децу и младе на стваралаштво и креативност, Центар ће организовати програме из области драмске, музичке, књижевне и ликовне уметности и у осталим Домовима културе на општини Барајево и тако их поново оживети.</w:t>
      </w:r>
    </w:p>
    <w:p w14:paraId="53A1385D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6AFC3CE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sr-Cyrl-CS"/>
        </w:rPr>
      </w:pPr>
    </w:p>
    <w:p w14:paraId="4CAD2A5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  <w:lastRenderedPageBreak/>
        <w:t>Е) ЗАШТИТА ДОБАРА КУЛТУРЕ И ИНВЕСТИЦИЈЕ</w:t>
      </w: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Latn-RS"/>
        </w:rPr>
        <w:t xml:space="preserve"> </w:t>
      </w:r>
    </w:p>
    <w:p w14:paraId="2A3F6A4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sr-Cyrl-CS"/>
        </w:rPr>
      </w:pPr>
    </w:p>
    <w:p w14:paraId="5DDC477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66AE396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На територији општине Барајево постоји велики број драгоцених споменика културе, а велику улогу у очувању истих имају Домови културе у којима се одвија културни живот Барајева и Вранића.</w:t>
      </w:r>
      <w:r w:rsidRPr="00D9546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sr-Cyrl-CS"/>
        </w:rPr>
        <w:t xml:space="preserve"> </w:t>
      </w:r>
    </w:p>
    <w:p w14:paraId="44DD25D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Ради очувања добара неопходно је да кроз систем Града Београда и Републике Србије,</w:t>
      </w: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sr-Cyrl-CS"/>
        </w:rPr>
        <w:t xml:space="preserve"> надлежни органи општине Барајево у границама могућности обезбеде </w:t>
      </w:r>
      <w:r w:rsidRPr="00D954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 xml:space="preserve">средства за адаптацију и реконстукцију неколико веома важних објеката у Барајеву: </w:t>
      </w:r>
    </w:p>
    <w:p w14:paraId="7300B75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</w:pPr>
    </w:p>
    <w:p w14:paraId="4AED2E06" w14:textId="06BC5C6D" w:rsidR="000C38B9" w:rsidRPr="00D069C0" w:rsidRDefault="000C38B9" w:rsidP="00D069C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</w:pPr>
      <w:r w:rsidRPr="002D17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адаптација биоскопске сале у Дому културе у Барајеву (озвучење, расвета, кречење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, балкон</w:t>
      </w:r>
      <w:r w:rsidRPr="002D17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...)</w:t>
      </w:r>
      <w:r w:rsidRPr="00D069C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RS"/>
        </w:rPr>
        <w:t xml:space="preserve"> </w:t>
      </w:r>
    </w:p>
    <w:p w14:paraId="080B835C" w14:textId="0C4D45A3" w:rsidR="000C38B9" w:rsidRPr="002D17A3" w:rsidRDefault="000C38B9" w:rsidP="000C38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</w:pPr>
      <w:r w:rsidRPr="002D17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  <w:t>адаптација биоскопске сале у Вранићу ( завесе</w:t>
      </w:r>
      <w:r w:rsidR="00D069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  <w:t xml:space="preserve"> </w:t>
      </w:r>
      <w:r w:rsidRPr="002D17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  <w:t>)</w:t>
      </w:r>
    </w:p>
    <w:p w14:paraId="3CBB1878" w14:textId="7C441FAC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</w:pPr>
    </w:p>
    <w:p w14:paraId="5C7FF228" w14:textId="77777777" w:rsidR="000E5BAE" w:rsidRPr="00D95468" w:rsidRDefault="000E5BAE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</w:pPr>
    </w:p>
    <w:p w14:paraId="70A6885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FC935CA" w14:textId="77777777" w:rsidR="000C38B9" w:rsidRDefault="000C38B9" w:rsidP="000C38B9">
      <w:pPr>
        <w:autoSpaceDE w:val="0"/>
        <w:autoSpaceDN w:val="0"/>
        <w:adjustRightInd w:val="0"/>
        <w:ind w:right="525"/>
        <w:jc w:val="both"/>
        <w:rPr>
          <w:b/>
          <w:color w:val="000000"/>
          <w:shd w:val="clear" w:color="auto" w:fill="D9D9D9"/>
          <w:lang w:val="sr-Cyrl-CS"/>
        </w:rPr>
      </w:pPr>
      <w:r>
        <w:rPr>
          <w:color w:val="000000"/>
          <w:lang w:val="sr-Cyrl-CS"/>
        </w:rPr>
        <w:t xml:space="preserve"> </w:t>
      </w:r>
    </w:p>
    <w:p w14:paraId="4D96FD99" w14:textId="77777777" w:rsidR="002C4EF3" w:rsidRDefault="002C4EF3"/>
    <w:sectPr w:rsidR="002C4EF3" w:rsidSect="00A744A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72AA" w14:textId="77777777" w:rsidR="00107BCA" w:rsidRDefault="00107BCA" w:rsidP="000C38B9">
      <w:pPr>
        <w:spacing w:after="0" w:line="240" w:lineRule="auto"/>
      </w:pPr>
      <w:r>
        <w:separator/>
      </w:r>
    </w:p>
  </w:endnote>
  <w:endnote w:type="continuationSeparator" w:id="0">
    <w:p w14:paraId="020473C0" w14:textId="77777777" w:rsidR="00107BCA" w:rsidRDefault="00107BCA" w:rsidP="000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6105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B4389" w14:textId="77777777" w:rsidR="00077117" w:rsidRDefault="00D879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96AAC53" w14:textId="77777777" w:rsidR="00077117" w:rsidRDefault="00107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5D7F" w14:textId="77777777" w:rsidR="00107BCA" w:rsidRDefault="00107BCA" w:rsidP="000C38B9">
      <w:pPr>
        <w:spacing w:after="0" w:line="240" w:lineRule="auto"/>
      </w:pPr>
      <w:r>
        <w:separator/>
      </w:r>
    </w:p>
  </w:footnote>
  <w:footnote w:type="continuationSeparator" w:id="0">
    <w:p w14:paraId="32D2D495" w14:textId="77777777" w:rsidR="00107BCA" w:rsidRDefault="00107BCA" w:rsidP="000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16B9D" w14:textId="304218DF" w:rsidR="00A744A7" w:rsidRDefault="00D87926" w:rsidP="00EC7C33">
    <w:pPr>
      <w:spacing w:before="100" w:beforeAutospacing="1" w:after="100" w:afterAutospacing="1"/>
      <w:ind w:left="720" w:right="-421"/>
      <w:jc w:val="center"/>
      <w:rPr>
        <w:b/>
        <w:color w:val="FF0000"/>
        <w:sz w:val="32"/>
        <w:szCs w:val="32"/>
        <w:lang w:val="sr-Cyrl-RS"/>
      </w:rPr>
    </w:pPr>
    <w:r w:rsidRPr="00A744A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A54D96" wp14:editId="3F9E51D4">
              <wp:simplePos x="0" y="0"/>
              <wp:positionH relativeFrom="page">
                <wp:align>left</wp:align>
              </wp:positionH>
              <wp:positionV relativeFrom="page">
                <wp:posOffset>15240</wp:posOffset>
              </wp:positionV>
              <wp:extent cx="786765" cy="1133475"/>
              <wp:effectExtent l="0" t="0" r="0" b="9525"/>
              <wp:wrapNone/>
              <wp:docPr id="5" name="Rectangle 5" descr="Dži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765" cy="1133475"/>
                      </a:xfrm>
                      <a:prstGeom prst="rect">
                        <a:avLst/>
                      </a:prstGeom>
                      <a:pattFill prst="dkUpDiag">
                        <a:fgClr>
                          <a:srgbClr val="FABF8F"/>
                        </a:fgClr>
                        <a:bgClr>
                          <a:srgbClr val="974706"/>
                        </a:bgClr>
                      </a:patt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4C22A6B" id="Rectangle 5" o:spid="_x0000_s1026" alt="Džins" style="position:absolute;margin-left:0;margin-top:1.2pt;width:61.95pt;height:89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DKLgIAAEUEAAAOAAAAZHJzL2Uyb0RvYy54bWysU82O2jAQvlfqO1i+lxAWCBsRVhREVWnb&#10;rrrdB3AcJ7E2sd2xIdCH21vfq2MnUPpzqnqxPP/ffDOzvDu2DTkIsFKrjMajMSVCcV1IVWX06cvu&#10;zYIS65gqWKOVyOhJWHq3ev1q2ZlUTHStm0IAwSTKpp3JaO2cSaPI8lq0zI60EQqNpYaWORShigpg&#10;HWZvm2gyHs+jTkNhQHNhLWq3vZGuQv6yFNx9KksrHGkyithceCG8uX+j1ZKlFTBTSz7AYP+AomVS&#10;YdFLqi1zjOxB/pGqlRy01aUbcd1GuiwlF6EH7CYe/9bNY82MCL0gOdZcaLL/Ly3/eHgAIouMzihR&#10;rMURfUbSmKoaQVBVCMuRru33F6msZ6szNsWgR/MAvl9r7jV/tkTpTY1BYg2gu1qwAjHG3j/6JcAL&#10;FkNJ3n3QBRZje6cDcccSWp8QKSHHMJ/TZT7i6AhHZbKYJ3MExdEUxzc302QWSrD0HG3AundCt8R/&#10;MgrYSsjODvfWeTQsPbv4YoY5t5NNM7gXz09mK1kVQspq0/QtQpXjlxwY7tBu/Xa32A1VLy75X31v&#10;k2kyng++g4sHMBT1ABrlX6U9iB5erxFhdQfMZ9J68nNdnJBA0P0u4+3hp9bwjZIO9zij9uuegaCk&#10;ea9wCLfxdOoXPwjTWTJBAa4t+bWFKY6pMuoo6b8b1x/L3oCsaqwUB3KUXuPgShk49fh6VMO4cVcD&#10;1cNd+WO4loPXz+tf/QAAAP//AwBQSwMEFAAGAAgAAAAhAOX+B+HaAAAABgEAAA8AAABkcnMvZG93&#10;bnJldi54bWxMj8FOwzAQRO9I/IO1SNyoQ0CoTeNUiIJUjpRy4ObG2zjCXkf2tkn/HvcEtx3NaOZt&#10;vZq8EyeMqQ+k4H5WgEBqg+mpU7D7fLubg0isyWgXCBWcMcGqub6qdWXCSB942nIncgmlSiuwzEMl&#10;ZWotep1mYUDK3iFErznL2EkT9ZjLvZNlUTxJr3vKC1YP+GKx/dkevYKwGc+8odewjvS+/sadQ8tf&#10;St3eTM9LEIwT/4Xhgp/RoclM+3Akk4RTkB9hBeUjiItZPixA7PMxLxYgm1r+x29+AQAA//8DAFBL&#10;AQItABQABgAIAAAAIQC2gziS/gAAAOEBAAATAAAAAAAAAAAAAAAAAAAAAABbQ29udGVudF9UeXBl&#10;c10ueG1sUEsBAi0AFAAGAAgAAAAhADj9If/WAAAAlAEAAAsAAAAAAAAAAAAAAAAALwEAAF9yZWxz&#10;Ly5yZWxzUEsBAi0AFAAGAAgAAAAhAAxIoMouAgAARQQAAA4AAAAAAAAAAAAAAAAALgIAAGRycy9l&#10;Mm9Eb2MueG1sUEsBAi0AFAAGAAgAAAAhAOX+B+HaAAAABgEAAA8AAAAAAAAAAAAAAAAAiAQAAGRy&#10;cy9kb3ducmV2LnhtbFBLBQYAAAAABAAEAPMAAACPBQAAAAA=&#10;" fillcolor="#fabf8f" stroked="f" strokecolor="#f2f2f2" strokeweight="3pt">
              <v:fill r:id="rId1" o:title="" color2="#974706" type="pattern"/>
              <v:shadow color="#974706" opacity=".5" offset="1pt"/>
              <w10:wrap anchorx="page" anchory="page"/>
            </v:rect>
          </w:pict>
        </mc:Fallback>
      </mc:AlternateContent>
    </w:r>
    <w:r w:rsidRPr="00A744A7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B5FFDE" wp14:editId="5C25B6E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1176655"/>
              <wp:effectExtent l="0" t="0" r="19050" b="444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117665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6EDF1BE7" id="Group 468" o:spid="_x0000_s1026" style="position:absolute;margin-left:0;margin-top:0;width:610.4pt;height:92.65pt;z-index:251659264;mso-width-percent:1000;mso-position-horizontal:center;mso-position-horizontal-relative:page;mso-position-vertical:top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/r2wIAAOQGAAAOAAAAZHJzL2Uyb0RvYy54bWy8Vclu2zAQvRfoPxC8N7JseRMiB6mzoEDa&#10;Bk36ATRFLahEskPasvv1HZLyEvfQIAV6EcjZOPPezOjyats2ZCPA1EpmNL4YUCIkV3kty4x+f777&#10;MKPEWCZz1igpMroThl4t3r+77HQqhqpSTS6AYBBp0k5ntLJWp1FkeCVaZi6UFhKVhYKWWbxCGeXA&#10;OozeNtFwMJhEnYJcg+LCGJTeBCVd+PhFIbj9WhRGWNJkFHOz/gv+u3LfaHHJ0hKYrmrep8HekEXL&#10;aomPHkLdMMvIGuo/QrU1B2VUYS+4aiNVFDUXvgasJh6cVXMPaq19LWXalfoAE0J7htObw/Ivm0cg&#10;dZ7RZIJUSdYiSf5d4gQIT6fLFK3uQT/pRwg14vFB8R8G1dG53t3LYExW3WeVY0C2tsrDsy2gdSGw&#10;cLL1LOwOLIitJRyF0+l4OJghWRx1cTydTMbjwBOvkEznh5mibr6X3vae8Xg2HPV+ycirI5aGN32e&#10;fV6uKGw3c0TU/BuiTxXTwhNlHFYHROd7RK8RAG9EkoCpt1vKACjfyh5QItWyYrIU3vh5pxG82Hlg&#10;+icu7mKQjb8CjAk4EJORD8LSPcYOqWFAys/AASaWajD2XqiWuENGjQVWl5VdKilxmhTEnki2eTDW&#10;5XV0cLxKdVc3DcpZ2kjSIUfj4dg7GNXUuVM6nYFytWyAbBiO5SieJfOPvkjUnJph+8vcB6sEy2/7&#10;s2V1E874eCN7bBwcgdeVynePsMcMWf5fdE+xZ8MAfUOkkMVGkASFmErP3n6CTBifA9vXAKpzNWIf&#10;vqA7OLya7hdzsec6GSD7YZjOh+JIXs82YOKv4tf34znmBFRYsPhDwEOl4BclHS5XbKOfawaCkuaT&#10;xBrncZK4bewvyXg6xAucalanGiY5hsqopSQclzZs8LUG15oOs9B8bsyK2velwyx0Qt8gvhH8FsBV&#10;6hu3X/tuV5/evf3x57T4DQAA//8DAFBLAwQUAAYACAAAACEAPx/QSNwAAAAGAQAADwAAAGRycy9k&#10;b3ducmV2LnhtbEyPzU7DMBCE70i8g7VI3KhD+KtCnAoQ3EAVJQWObrzEEfE62G4a3p4tF7isdjWj&#10;2W/KxeR6MWKInScFp7MMBFLjTUetgvrl4WQOIiZNRveeUME3RlhUhwelLozf0TOOq9QKDqFYaAU2&#10;paGQMjYWnY4zPyCx9uGD04nP0EoT9I7DXS/zLLuUTnfEH6we8M5i87naOgX51fo83r8Py9un9dfr&#10;+PhW29DWSh0fTTfXIBJO6c8Me3xGh4qZNn5LJopeARdJv3Ov5XnGPTa8zS/OQFal/I9f/QAAAP//&#10;AwBQSwECLQAUAAYACAAAACEAtoM4kv4AAADhAQAAEwAAAAAAAAAAAAAAAAAAAAAAW0NvbnRlbnRf&#10;VHlwZXNdLnhtbFBLAQItABQABgAIAAAAIQA4/SH/1gAAAJQBAAALAAAAAAAAAAAAAAAAAC8BAABf&#10;cmVscy8ucmVsc1BLAQItABQABgAIAAAAIQD2PM/r2wIAAOQGAAAOAAAAAAAAAAAAAAAAAC4CAABk&#10;cnMvZTJvRG9jLnhtbFBLAQItABQABgAIAAAAIQA/H9BI3AAAAAYBAAAPAAAAAAAAAAAAAAAAADUF&#10;AABkcnMvZG93bnJldi54bWxQSwUGAAAAAAQABADzAAAAP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A744A7">
      <w:rPr>
        <w:b/>
        <w:noProof/>
        <w:sz w:val="28"/>
        <w:szCs w:val="28"/>
      </w:rPr>
      <w:t>План и програм рада Центра за културу општине</w:t>
    </w:r>
    <w:r w:rsidRPr="00A744A7">
      <w:rPr>
        <w:b/>
        <w:noProof/>
        <w:sz w:val="28"/>
        <w:szCs w:val="28"/>
        <w:lang w:val="sr-Cyrl-RS"/>
      </w:rPr>
      <w:t xml:space="preserve"> Барајево </w:t>
    </w:r>
    <w:r w:rsidRPr="00A744A7">
      <w:rPr>
        <w:b/>
        <w:sz w:val="28"/>
        <w:szCs w:val="28"/>
      </w:rPr>
      <w:t xml:space="preserve">| </w:t>
    </w:r>
    <w:r>
      <w:rPr>
        <w:b/>
        <w:color w:val="FF0000"/>
        <w:sz w:val="28"/>
        <w:szCs w:val="28"/>
      </w:rPr>
      <w:t>20</w:t>
    </w:r>
    <w:r w:rsidR="000C38B9">
      <w:rPr>
        <w:b/>
        <w:color w:val="FF0000"/>
        <w:sz w:val="28"/>
        <w:szCs w:val="28"/>
      </w:rPr>
      <w:t>2</w:t>
    </w:r>
    <w:r w:rsidR="00BB6DAF">
      <w:rPr>
        <w:b/>
        <w:color w:val="FF0000"/>
        <w:sz w:val="28"/>
        <w:szCs w:val="28"/>
        <w:lang w:val="sr-Latn-RS"/>
      </w:rPr>
      <w:t>3</w:t>
    </w:r>
    <w:r>
      <w:rPr>
        <w:b/>
        <w:color w:val="FF0000"/>
        <w:sz w:val="32"/>
        <w:szCs w:val="32"/>
        <w:lang w:val="sr-Cyrl-RS"/>
      </w:rPr>
      <w:t xml:space="preserve">       </w:t>
    </w:r>
    <w:r>
      <w:rPr>
        <w:b/>
        <w:noProof/>
        <w:color w:val="FF0000"/>
        <w:sz w:val="32"/>
        <w:szCs w:val="32"/>
      </w:rPr>
      <w:drawing>
        <wp:inline distT="0" distB="0" distL="0" distR="0" wp14:anchorId="2DE75C52" wp14:editId="1FCD6E70">
          <wp:extent cx="625327" cy="593725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316" cy="642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2A28BA" w14:textId="77777777" w:rsidR="00A744A7" w:rsidRDefault="00107BCA" w:rsidP="00A744A7">
    <w:pPr>
      <w:spacing w:before="100" w:beforeAutospacing="1" w:after="100" w:afterAutospacing="1"/>
      <w:ind w:left="720" w:right="-42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3FBE"/>
    <w:multiLevelType w:val="hybridMultilevel"/>
    <w:tmpl w:val="2C74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706A"/>
    <w:multiLevelType w:val="hybridMultilevel"/>
    <w:tmpl w:val="E1CE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6A84"/>
    <w:multiLevelType w:val="hybridMultilevel"/>
    <w:tmpl w:val="C7F23B98"/>
    <w:lvl w:ilvl="0" w:tplc="E0DCD3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EE6322"/>
    <w:multiLevelType w:val="hybridMultilevel"/>
    <w:tmpl w:val="11F4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677"/>
    <w:multiLevelType w:val="hybridMultilevel"/>
    <w:tmpl w:val="BA9475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FC604BC"/>
    <w:multiLevelType w:val="hybridMultilevel"/>
    <w:tmpl w:val="9796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71683"/>
    <w:multiLevelType w:val="hybridMultilevel"/>
    <w:tmpl w:val="5BEA96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86983"/>
    <w:multiLevelType w:val="hybridMultilevel"/>
    <w:tmpl w:val="3436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057A4"/>
    <w:multiLevelType w:val="hybridMultilevel"/>
    <w:tmpl w:val="0EB47B9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04B3A8D"/>
    <w:multiLevelType w:val="hybridMultilevel"/>
    <w:tmpl w:val="E2F2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334E3"/>
    <w:multiLevelType w:val="hybridMultilevel"/>
    <w:tmpl w:val="4C48F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EB6AC6"/>
    <w:multiLevelType w:val="hybridMultilevel"/>
    <w:tmpl w:val="D57E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B9"/>
    <w:rsid w:val="000213E9"/>
    <w:rsid w:val="000A3FCA"/>
    <w:rsid w:val="000C38B9"/>
    <w:rsid w:val="000E5BAE"/>
    <w:rsid w:val="00107BCA"/>
    <w:rsid w:val="00134622"/>
    <w:rsid w:val="00163B43"/>
    <w:rsid w:val="001F04CA"/>
    <w:rsid w:val="002C1D7D"/>
    <w:rsid w:val="002C4EF3"/>
    <w:rsid w:val="004518C1"/>
    <w:rsid w:val="006A1697"/>
    <w:rsid w:val="00721903"/>
    <w:rsid w:val="007D21DD"/>
    <w:rsid w:val="007E1401"/>
    <w:rsid w:val="008F0766"/>
    <w:rsid w:val="009044FA"/>
    <w:rsid w:val="00981156"/>
    <w:rsid w:val="009D282F"/>
    <w:rsid w:val="00A40798"/>
    <w:rsid w:val="00A46EF7"/>
    <w:rsid w:val="00A6091D"/>
    <w:rsid w:val="00AC2AD7"/>
    <w:rsid w:val="00AC5894"/>
    <w:rsid w:val="00B12262"/>
    <w:rsid w:val="00B16DB9"/>
    <w:rsid w:val="00BB6DAF"/>
    <w:rsid w:val="00BC1E39"/>
    <w:rsid w:val="00C520FC"/>
    <w:rsid w:val="00C578BB"/>
    <w:rsid w:val="00C6272D"/>
    <w:rsid w:val="00CA0FCA"/>
    <w:rsid w:val="00D069C0"/>
    <w:rsid w:val="00D87926"/>
    <w:rsid w:val="00DB51B9"/>
    <w:rsid w:val="00E84FA9"/>
    <w:rsid w:val="00E93581"/>
    <w:rsid w:val="00EA62DD"/>
    <w:rsid w:val="00F13E40"/>
    <w:rsid w:val="00F371CA"/>
    <w:rsid w:val="00F90265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8734"/>
  <w15:chartTrackingRefBased/>
  <w15:docId w15:val="{00524FFF-DE90-4FC9-A5A6-720318DF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38B9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38B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C38B9"/>
    <w:pPr>
      <w:spacing w:after="0" w:line="240" w:lineRule="auto"/>
    </w:pPr>
    <w:rPr>
      <w:rFonts w:ascii="Calibri" w:eastAsia="Calibri" w:hAnsi="Calibri" w:cs="Times New Roman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0C3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8B9"/>
  </w:style>
  <w:style w:type="paragraph" w:styleId="BalloonText">
    <w:name w:val="Balloon Text"/>
    <w:basedOn w:val="Normal"/>
    <w:link w:val="BalloonTextChar"/>
    <w:uiPriority w:val="99"/>
    <w:semiHidden/>
    <w:unhideWhenUsed/>
    <w:rsid w:val="001F0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3BD2-F205-4DB1-9A0A-344D8929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CKB1801</dc:creator>
  <cp:keywords/>
  <dc:description/>
  <cp:lastModifiedBy>CKB1801</cp:lastModifiedBy>
  <cp:revision>27</cp:revision>
  <cp:lastPrinted>2022-12-15T09:33:00Z</cp:lastPrinted>
  <dcterms:created xsi:type="dcterms:W3CDTF">2019-12-03T13:39:00Z</dcterms:created>
  <dcterms:modified xsi:type="dcterms:W3CDTF">2022-12-15T09:36:00Z</dcterms:modified>
</cp:coreProperties>
</file>